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D5" w:rsidRPr="00C173AB" w:rsidRDefault="00E430D5" w:rsidP="00C1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</w:pPr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 xml:space="preserve">1. Name Surname: </w:t>
      </w:r>
      <w:proofErr w:type="spellStart"/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>Beyhan</w:t>
      </w:r>
      <w:proofErr w:type="spellEnd"/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 xml:space="preserve"> </w:t>
      </w:r>
      <w:proofErr w:type="spellStart"/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>Hilal</w:t>
      </w:r>
      <w:proofErr w:type="spellEnd"/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 xml:space="preserve"> </w:t>
      </w:r>
      <w:proofErr w:type="spellStart"/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>Yaslıdağ</w:t>
      </w:r>
      <w:proofErr w:type="spellEnd"/>
    </w:p>
    <w:p w:rsidR="00E430D5" w:rsidRPr="00C173AB" w:rsidRDefault="00E430D5" w:rsidP="00C1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</w:pPr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>2. Title: Dr. Lecturer</w:t>
      </w:r>
    </w:p>
    <w:p w:rsidR="00E430D5" w:rsidRPr="00C173AB" w:rsidRDefault="00E430D5" w:rsidP="00C1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</w:pPr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>3. Education Status:</w:t>
      </w:r>
    </w:p>
    <w:p w:rsidR="00E430D5" w:rsidRPr="00C173AB" w:rsidRDefault="00E430D5" w:rsidP="00C1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</w:pPr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>Degree Recipient University Year</w:t>
      </w:r>
    </w:p>
    <w:p w:rsidR="00E430D5" w:rsidRPr="00C173AB" w:rsidRDefault="00E430D5" w:rsidP="00C1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</w:pPr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>Bachelor of Economics Istanbul University 1988-1991</w:t>
      </w:r>
    </w:p>
    <w:p w:rsidR="00E430D5" w:rsidRPr="00C173AB" w:rsidRDefault="00E430D5" w:rsidP="00C1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</w:pPr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>Master of Economics Istanbul University 1991-1992</w:t>
      </w:r>
    </w:p>
    <w:p w:rsidR="00E430D5" w:rsidRPr="00C173AB" w:rsidRDefault="00E430D5" w:rsidP="00C1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</w:pPr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>Ph.D. Economics Istanbul University 1992-1996</w:t>
      </w:r>
    </w:p>
    <w:p w:rsidR="00E430D5" w:rsidRPr="00C173AB" w:rsidRDefault="00E430D5" w:rsidP="00C1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</w:pPr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>4. Academic Titles:</w:t>
      </w:r>
    </w:p>
    <w:p w:rsidR="00E430D5" w:rsidRPr="00C173AB" w:rsidRDefault="00E430D5" w:rsidP="00C1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</w:pPr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 xml:space="preserve">Assistant Professorship Date: 2009-2011 </w:t>
      </w:r>
      <w:proofErr w:type="spellStart"/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>Trakya</w:t>
      </w:r>
      <w:proofErr w:type="spellEnd"/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 xml:space="preserve"> University Faculty of Economics and Administrative Sciences</w:t>
      </w:r>
    </w:p>
    <w:p w:rsidR="00E430D5" w:rsidRPr="00C173AB" w:rsidRDefault="00E430D5" w:rsidP="00C1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</w:pPr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 xml:space="preserve">2011 -2014 </w:t>
      </w:r>
      <w:proofErr w:type="spellStart"/>
      <w:proofErr w:type="gramStart"/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>TR.Istanbul</w:t>
      </w:r>
      <w:proofErr w:type="spellEnd"/>
      <w:proofErr w:type="gramEnd"/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 xml:space="preserve"> </w:t>
      </w:r>
      <w:proofErr w:type="spellStart"/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>Arel</w:t>
      </w:r>
      <w:proofErr w:type="spellEnd"/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 xml:space="preserve"> University</w:t>
      </w:r>
    </w:p>
    <w:p w:rsidR="00E430D5" w:rsidRPr="00C173AB" w:rsidRDefault="00E430D5" w:rsidP="00C1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</w:pPr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>2015-…</w:t>
      </w:r>
      <w:proofErr w:type="gramStart"/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>…..</w:t>
      </w:r>
      <w:proofErr w:type="gramEnd"/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 xml:space="preserve"> Istanbul Aydın University Faculty of Economics and Administrative Sciences</w:t>
      </w:r>
    </w:p>
    <w:p w:rsidR="00E430D5" w:rsidRPr="00C173AB" w:rsidRDefault="00E430D5" w:rsidP="00C1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</w:pPr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>5. Master Thesis Title and Supervisor:</w:t>
      </w:r>
    </w:p>
    <w:p w:rsidR="00E430D5" w:rsidRPr="00C173AB" w:rsidRDefault="00E430D5" w:rsidP="00C1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</w:pPr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 xml:space="preserve">Securities Mutual Funds </w:t>
      </w:r>
      <w:proofErr w:type="spellStart"/>
      <w:proofErr w:type="gramStart"/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>Prof.Dr.Türkel</w:t>
      </w:r>
      <w:proofErr w:type="spellEnd"/>
      <w:proofErr w:type="gramEnd"/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 xml:space="preserve"> </w:t>
      </w:r>
      <w:proofErr w:type="spellStart"/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>Minibaş</w:t>
      </w:r>
      <w:proofErr w:type="spellEnd"/>
    </w:p>
    <w:p w:rsidR="00E430D5" w:rsidRPr="00C173AB" w:rsidRDefault="00E430D5" w:rsidP="00C1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</w:pPr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>6. Doctoral Thesis Title and Supervisor:</w:t>
      </w:r>
    </w:p>
    <w:p w:rsidR="00E430D5" w:rsidRPr="00E430D5" w:rsidRDefault="00E430D5" w:rsidP="00C1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0"/>
          <w:szCs w:val="20"/>
          <w:lang w:eastAsia="tr-TR"/>
        </w:rPr>
      </w:pPr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 xml:space="preserve">Portfolio Theory </w:t>
      </w:r>
      <w:proofErr w:type="spellStart"/>
      <w:proofErr w:type="gramStart"/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>Prof.Dr.Türkel</w:t>
      </w:r>
      <w:proofErr w:type="spellEnd"/>
      <w:proofErr w:type="gramEnd"/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 xml:space="preserve"> </w:t>
      </w:r>
      <w:proofErr w:type="spellStart"/>
      <w:r w:rsidRPr="00C173AB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tr-TR"/>
        </w:rPr>
        <w:t>Minibaş</w:t>
      </w:r>
      <w:proofErr w:type="spellEnd"/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7. Missions: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 Position Title Position Year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Expert/Assistant Manager/ Manager/ Advisor/ General Manager Finance Sector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(Bank-Exchange-Individual Pension Company-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Foreks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Company-Intermediary Institution-Educational Consulting Company) 1994-</w:t>
      </w:r>
      <w:proofErr w:type="gram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…..</w:t>
      </w:r>
      <w:proofErr w:type="gramEnd"/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Lecturer Istanbul University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Vocational School of Social Sciences, Banking and Insurance Department 1996-2001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Lecturer </w:t>
      </w:r>
      <w:proofErr w:type="spellStart"/>
      <w:proofErr w:type="gram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TR.Trakya</w:t>
      </w:r>
      <w:proofErr w:type="spellEnd"/>
      <w:proofErr w:type="gram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University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School of Applied Sciences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Banking Department 2008-2011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lastRenderedPageBreak/>
        <w:t xml:space="preserve">Lecturer </w:t>
      </w:r>
      <w:proofErr w:type="spellStart"/>
      <w:proofErr w:type="gram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TR.Istanbul</w:t>
      </w:r>
      <w:proofErr w:type="spellEnd"/>
      <w:proofErr w:type="gram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Arel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University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School of Applied Sciences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Banking and Finance Department 2011-2014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Lecturer Istanbul Aydın University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Faculty of Economics and Administrative Sciences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Department of Economics and Finance 2015-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Head of Department Istanbul Aydın University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Social Sciences Institute</w:t>
      </w:r>
    </w:p>
    <w:p w:rsidR="00E430D5" w:rsidRPr="00C173AB" w:rsidRDefault="00E430D5" w:rsidP="00C173AB">
      <w:pPr>
        <w:pStyle w:val="HTMLncedenBiimlendirilmi"/>
        <w:spacing w:line="540" w:lineRule="atLeast"/>
        <w:rPr>
          <w:rFonts w:ascii="Times New Roman" w:hAnsi="Times New Roman" w:cs="Times New Roman"/>
          <w:color w:val="202124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Banking and Finance Department 2016-</w:t>
      </w:r>
    </w:p>
    <w:p w:rsidR="00E430D5" w:rsidRPr="00C173AB" w:rsidRDefault="00E430D5" w:rsidP="00C173AB">
      <w:pPr>
        <w:rPr>
          <w:rFonts w:ascii="Times New Roman" w:hAnsi="Times New Roman" w:cs="Times New Roman"/>
          <w:sz w:val="20"/>
          <w:szCs w:val="20"/>
        </w:rPr>
      </w:pP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8. Supervised Master's and Doctoral Theses: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• Changes in the Turkish Banking System and a Research on Banking –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Kaan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Olcayto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September 2018 (Master's Project)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• Managing Currency Risk in Foreign Trade Firms-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Nagehan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Erbil September 2018 (Master's Thesis)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• Azerbaijan Energy Security and European Union Relations –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Abdurrezzak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Bekkari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August 2018 (Master's Thesis)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• Differences Between Deposit and Participation Banking –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Okan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Tiken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July 2018 (Master's Project)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• Comparison of Activity Base and Time-Agent Cost Methods in Customer Profitability Analysis –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Ufuk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Gül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June 2018 (Master's Thesis)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• Institute of Social Sciences-Business Management (MA) (with Thesis)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Javid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Yusifov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2018 (Master's Thesis)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Financial Strategies Implemented by Medium-Sized Enterprises in Times of Financial Crisis February 2018 (Master's Thesis)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• Graduate School of Social Sciences-Business Administration (MA) (with Thesis)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Tuğba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Deniz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2018 (Master's Thesis)</w:t>
      </w:r>
    </w:p>
    <w:p w:rsidR="00E430D5" w:rsidRPr="00C173AB" w:rsidRDefault="00E430D5" w:rsidP="00C173AB">
      <w:pPr>
        <w:pStyle w:val="HTMLncedenBiimlendirilmi"/>
        <w:spacing w:line="540" w:lineRule="atLeast"/>
        <w:rPr>
          <w:rFonts w:ascii="Times New Roman" w:hAnsi="Times New Roman" w:cs="Times New Roman"/>
          <w:color w:val="202124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 Review on the Development of Forensic Accounting and Forensic Accounting Profession January 2018 (Master's Thesis)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lastRenderedPageBreak/>
        <w:t xml:space="preserve">• Institute of Social Sciences-Business Administration (MA) (with Thesis)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Eljan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Ayyubov</w:t>
      </w:r>
      <w:proofErr w:type="spellEnd"/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American Economic Hegemony </w:t>
      </w:r>
      <w:proofErr w:type="gram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And</w:t>
      </w:r>
      <w:proofErr w:type="gram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The Dollar September 2017(Master's Thesis)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• Institute of Social Sciences-Business Administration (MA) (with Thesis)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Günay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Farhadi</w:t>
      </w:r>
      <w:proofErr w:type="spellEnd"/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Investigation of Consumer's Online Purchasing Behavior: The Case of Turkey and Azerbaijan September 2017 (Master's Thesis)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• Graduate School of Social Sciences-Business Administration (MA) (with Thesis)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Candan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Demir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Subjecting Investment Incentives to Independent External Audit September 2019 (Master's Thesis)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• Graduate School of Social Sciences-Business Management (MA) (with Thesis)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Eftal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Eren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Accounting Organization and A Case Study in Businesses in Plastic Industry June 2019 (Master's Thesis)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• Institute of Social Sciences-Business Administration (MA) (with Thesis)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Eylem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Akcan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gram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The</w:t>
      </w:r>
      <w:proofErr w:type="gram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Effect of Globalization of Turkish Banking Sector with Foreign Capital Investments on Financial Ratios November 2018 (Master's Thesis)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• Institute of Social Sciences-Business Administration (MA) (with Thesis) Mesut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Aydeniz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Investigation of Social Security Systems in the Scope of Evaluation of Economic Structures of Turkic Republics, Comparison of Turkey and Azerbaijan September 2019 (Master's Thesis)</w:t>
      </w:r>
    </w:p>
    <w:p w:rsidR="00E430D5" w:rsidRPr="00C173AB" w:rsidRDefault="00E430D5" w:rsidP="00C173AB">
      <w:pPr>
        <w:pStyle w:val="HTMLncedenBiimlendirilmi"/>
        <w:spacing w:line="540" w:lineRule="atLeast"/>
        <w:rPr>
          <w:rFonts w:ascii="Times New Roman" w:hAnsi="Times New Roman" w:cs="Times New Roman"/>
          <w:color w:val="202124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• Institute of Social Sciences-Business Management (MA) (with Thesis)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Shafiga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Ahmadova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Comparison of Social Security System Financing and Financing Deficits between 2010-2016 November 2017 (Master's Thesis)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• Institute of Social Sciences-Business Administration (MA) (with Thesis)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Uğur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Karabiber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gram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An</w:t>
      </w:r>
      <w:proofErr w:type="gram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Investigation of Internal Audit Mechanism in Foundation Universities November 2018 (Master's Thesis)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• Institute of Social Sciences-Business Administration (MA) (with Thesis)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Yasemin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Nihal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Arslan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gram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The</w:t>
      </w:r>
      <w:proofErr w:type="gram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Role of the Effects of the Economic Crises on the Agriculture Sector in the Development of the Country The Case of Turkey in 2001/2018 Period June 2019 (Master's Thesis)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• Institute of Social Sciences-Business Management (MA) (with Thesis)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Birgül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Dikmen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Analysis of the Effects of Intellectual Capital on the Market Value of Businesses July 2019 (Master's Thesis)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• Institute of Social Sciences-Business Administration (MA) (with Thesis)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Cumhur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Ömeroğlu</w:t>
      </w:r>
      <w:proofErr w:type="spellEnd"/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lastRenderedPageBreak/>
        <w:t>The Effects of Institutionalization on Profitability in Business Management and Sector Application: Telecommunication Sector June 2017 (Master's Thesis)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• Graduate School of Social Sciences-Business Management (MA) (with Thesis)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Canan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Karapınar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Financial Analysis and Risk Assessment in Healthcare Businesses September 2020 (Master's Thesis)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• Graduate School of Social Sciences- E-Business (MA) Babur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Okan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Tiken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Differences Between Deposit and Participation Banking May 2018 (Master's Project)</w:t>
      </w:r>
    </w:p>
    <w:p w:rsidR="00E430D5" w:rsidRPr="00C173AB" w:rsidRDefault="00E430D5" w:rsidP="00C173AB">
      <w:pPr>
        <w:pStyle w:val="HTMLncedenBiimlendirilmi"/>
        <w:spacing w:line="540" w:lineRule="atLeast"/>
        <w:rPr>
          <w:rFonts w:ascii="Times New Roman" w:hAnsi="Times New Roman" w:cs="Times New Roman"/>
          <w:color w:val="202124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• Social Sciences Institute Bank. And Fins. </w:t>
      </w:r>
      <w:proofErr w:type="gram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( MSc</w:t>
      </w:r>
      <w:proofErr w:type="gram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)(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Ue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)(without Thesis)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Cüneyt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Kılıç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Comparison of BIST Dividend 25 Index and Equally Weighted Portfolio Returns for the Period February 2019-January 2020 October 2020 (Master's Project)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• Graduate School of Social Sciences for Managers MBA (MA) (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Ue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)(Non-Thesis) Ahmet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Sait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Ceylan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Analysis of the Effects of Strategic Human Resources Management on Job Satisfaction on the Financial Structure of the Business September 2020 (Master's Project)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• Institute of Social Sciences-Business Administration (PhD) (with Thesis)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Emine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Ebru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Bozçelik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Analysis of the Effects of Financial Literacy Level on Public Financial Support: Aydın Province Example December 2020 (PhD Thesis)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• Institute of Social Sciences-Business Administration (MA) (with Thesis) Pınar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Kalkan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Analysis of the Effects of the Pandemic Economy on Internet Shopping September 2021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• Graduate School of Social Sciences-Business Administration (with Thesis)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Srkan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Avcıoğlu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Effects of Informal Economy on Macroeconomic Indicators and Selected Country Examples September 2021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• Institute of Social Sciences-Business Management (PhD) (with Thesis) Stock Market Performance Analysis of Financial Ratios of Real Estate Investment Companies Traded in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Borsa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İstanbul A.Ş. 2011-2017 –Mehmet Layout (PhD Thesis) July 2021</w:t>
      </w:r>
    </w:p>
    <w:p w:rsidR="00E430D5" w:rsidRPr="00C173AB" w:rsidRDefault="00E430D5" w:rsidP="00C173AB">
      <w:pPr>
        <w:pStyle w:val="HTMLncedenBiimlendirilmi"/>
        <w:spacing w:line="540" w:lineRule="atLeast"/>
        <w:rPr>
          <w:rFonts w:ascii="Times New Roman" w:hAnsi="Times New Roman" w:cs="Times New Roman"/>
          <w:color w:val="202124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• Institute of Social Sciences-Business Administration (PhD) (with Thesis) İbrahim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Yıldırım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Analysis of the Effects of the Central Bank's Policies and Practices on the Management of Currency Risk and their Reflections on the Real Sector: A Country Practice Turkey September 2021</w:t>
      </w:r>
    </w:p>
    <w:p w:rsidR="00E430D5" w:rsidRPr="00C173AB" w:rsidRDefault="00E430D5" w:rsidP="00C173AB">
      <w:pPr>
        <w:rPr>
          <w:rFonts w:ascii="Times New Roman" w:hAnsi="Times New Roman" w:cs="Times New Roman"/>
          <w:sz w:val="20"/>
          <w:szCs w:val="20"/>
        </w:rPr>
      </w:pP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lastRenderedPageBreak/>
        <w:t>9. Publications: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9.1. International books written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• Capital Markets Licensing Preparation Q</w:t>
      </w:r>
      <w:r w:rsid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uestion Bank Basic </w:t>
      </w:r>
      <w:proofErr w:type="gramStart"/>
      <w:r w:rsidR="00C173AB">
        <w:rPr>
          <w:rStyle w:val="y2iqfc"/>
          <w:rFonts w:ascii="Times New Roman" w:hAnsi="Times New Roman" w:cs="Times New Roman"/>
          <w:color w:val="202124"/>
          <w:lang w:val="en"/>
        </w:rPr>
        <w:t>And</w:t>
      </w:r>
      <w:proofErr w:type="gramEnd"/>
      <w:r w:rsid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Advanced January 2003 </w:t>
      </w:r>
      <w:proofErr w:type="spellStart"/>
      <w:r w:rsidR="00C173AB">
        <w:rPr>
          <w:rStyle w:val="y2iqfc"/>
          <w:rFonts w:ascii="Times New Roman" w:hAnsi="Times New Roman" w:cs="Times New Roman"/>
          <w:color w:val="202124"/>
          <w:lang w:val="en"/>
        </w:rPr>
        <w:t>İfa</w:t>
      </w:r>
      <w:proofErr w:type="spellEnd"/>
      <w:r w:rsid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Publications</w:t>
      </w: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ISBN 975-92524-1-4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• Private P</w:t>
      </w:r>
      <w:r w:rsid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ension System and Question </w:t>
      </w:r>
      <w:proofErr w:type="spellStart"/>
      <w:r w:rsidR="00C173AB">
        <w:rPr>
          <w:rStyle w:val="y2iqfc"/>
          <w:rFonts w:ascii="Times New Roman" w:hAnsi="Times New Roman" w:cs="Times New Roman"/>
          <w:color w:val="202124"/>
          <w:lang w:val="en"/>
        </w:rPr>
        <w:t>BankIstanbul</w:t>
      </w:r>
      <w:proofErr w:type="spellEnd"/>
      <w:r w:rsid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February 2004 </w:t>
      </w: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ISBN 975-288-868-2</w:t>
      </w:r>
    </w:p>
    <w:p w:rsidR="00E430D5" w:rsidRPr="00C173AB" w:rsidRDefault="00C173AB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lang w:val="en"/>
        </w:rPr>
        <w:t xml:space="preserve">• Credit Rating </w:t>
      </w:r>
      <w:proofErr w:type="gramStart"/>
      <w:r>
        <w:rPr>
          <w:rStyle w:val="y2iqfc"/>
          <w:rFonts w:ascii="Times New Roman" w:hAnsi="Times New Roman" w:cs="Times New Roman"/>
          <w:color w:val="202124"/>
          <w:lang w:val="en"/>
        </w:rPr>
        <w:t xml:space="preserve">System  </w:t>
      </w:r>
      <w:r w:rsidR="00E430D5" w:rsidRPr="00C173AB">
        <w:rPr>
          <w:rStyle w:val="y2iqfc"/>
          <w:rFonts w:ascii="Times New Roman" w:hAnsi="Times New Roman" w:cs="Times New Roman"/>
          <w:color w:val="202124"/>
          <w:lang w:val="en"/>
        </w:rPr>
        <w:t>October</w:t>
      </w:r>
      <w:proofErr w:type="gramEnd"/>
      <w:r w:rsidR="00E430D5"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2007 Literature Publishi</w:t>
      </w:r>
      <w:r>
        <w:rPr>
          <w:rStyle w:val="y2iqfc"/>
          <w:rFonts w:ascii="Times New Roman" w:hAnsi="Times New Roman" w:cs="Times New Roman"/>
          <w:color w:val="202124"/>
          <w:lang w:val="en"/>
        </w:rPr>
        <w:t xml:space="preserve">ng House </w:t>
      </w:r>
      <w:r w:rsidR="00E430D5" w:rsidRPr="00C173AB">
        <w:rPr>
          <w:rStyle w:val="y2iqfc"/>
          <w:rFonts w:ascii="Times New Roman" w:hAnsi="Times New Roman" w:cs="Times New Roman"/>
          <w:color w:val="202124"/>
          <w:lang w:val="en"/>
        </w:rPr>
        <w:t>ISBN 978-975-04-0431-3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•</w:t>
      </w:r>
      <w:r w:rsid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Financial management </w:t>
      </w: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Octob</w:t>
      </w:r>
      <w:r w:rsid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er 2012 </w:t>
      </w:r>
      <w:proofErr w:type="spellStart"/>
      <w:r w:rsidR="00C173AB">
        <w:rPr>
          <w:rStyle w:val="y2iqfc"/>
          <w:rFonts w:ascii="Times New Roman" w:hAnsi="Times New Roman" w:cs="Times New Roman"/>
          <w:color w:val="202124"/>
          <w:lang w:val="en"/>
        </w:rPr>
        <w:t>Seçkin</w:t>
      </w:r>
      <w:proofErr w:type="spellEnd"/>
      <w:r w:rsid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Publishing House </w:t>
      </w: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ISBN 978-975-02-2071-5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• Insurance-Insurance Information, Insurance Intermedia</w:t>
      </w:r>
      <w:r w:rsid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ries and Insurance </w:t>
      </w:r>
      <w:proofErr w:type="spellStart"/>
      <w:r w:rsidR="00C173AB">
        <w:rPr>
          <w:rStyle w:val="y2iqfc"/>
          <w:rFonts w:ascii="Times New Roman" w:hAnsi="Times New Roman" w:cs="Times New Roman"/>
          <w:color w:val="202124"/>
          <w:lang w:val="en"/>
        </w:rPr>
        <w:t>Transactions</w:t>
      </w: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Novemb</w:t>
      </w:r>
      <w:r w:rsidR="00C173AB">
        <w:rPr>
          <w:rStyle w:val="y2iqfc"/>
          <w:rFonts w:ascii="Times New Roman" w:hAnsi="Times New Roman" w:cs="Times New Roman"/>
          <w:color w:val="202124"/>
          <w:lang w:val="en"/>
        </w:rPr>
        <w:t>er</w:t>
      </w:r>
      <w:proofErr w:type="spellEnd"/>
      <w:r w:rsid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2012 </w:t>
      </w:r>
      <w:proofErr w:type="spellStart"/>
      <w:r w:rsidR="00C173AB">
        <w:rPr>
          <w:rStyle w:val="y2iqfc"/>
          <w:rFonts w:ascii="Times New Roman" w:hAnsi="Times New Roman" w:cs="Times New Roman"/>
          <w:color w:val="202124"/>
          <w:lang w:val="en"/>
        </w:rPr>
        <w:t>Seçkin</w:t>
      </w:r>
      <w:proofErr w:type="spellEnd"/>
      <w:r w:rsid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Publishing House </w:t>
      </w: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ISBN 974-975-02-2072-2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• Eurasian Social Elms Forum Exposures: The Paradigm of </w:t>
      </w:r>
      <w:r w:rsid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Development of World </w:t>
      </w:r>
      <w:proofErr w:type="spellStart"/>
      <w:proofErr w:type="gramStart"/>
      <w:r w:rsidR="00C173AB">
        <w:rPr>
          <w:rStyle w:val="y2iqfc"/>
          <w:rFonts w:ascii="Times New Roman" w:hAnsi="Times New Roman" w:cs="Times New Roman"/>
          <w:color w:val="202124"/>
          <w:lang w:val="en"/>
        </w:rPr>
        <w:t>Economics:</w:t>
      </w: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Volu</w:t>
      </w:r>
      <w:r w:rsidR="00C173AB">
        <w:rPr>
          <w:rStyle w:val="y2iqfc"/>
          <w:rFonts w:ascii="Times New Roman" w:hAnsi="Times New Roman" w:cs="Times New Roman"/>
          <w:color w:val="202124"/>
          <w:lang w:val="en"/>
        </w:rPr>
        <w:t>mes</w:t>
      </w:r>
      <w:proofErr w:type="spellEnd"/>
      <w:proofErr w:type="gramEnd"/>
      <w:r w:rsid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I and II of Bazar and After February 2013 Baku-Azerbaijan </w:t>
      </w: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ISSN 2306-529x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• Capital Markets, Banking, Insurance and Private Pension Legislation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Sakarya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Un</w:t>
      </w:r>
      <w:r w:rsid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iversity (Common </w:t>
      </w:r>
      <w:proofErr w:type="gramStart"/>
      <w:r w:rsidR="00C173AB">
        <w:rPr>
          <w:rStyle w:val="y2iqfc"/>
          <w:rFonts w:ascii="Times New Roman" w:hAnsi="Times New Roman" w:cs="Times New Roman"/>
          <w:color w:val="202124"/>
          <w:lang w:val="en"/>
        </w:rPr>
        <w:t>Release)September</w:t>
      </w:r>
      <w:proofErr w:type="gramEnd"/>
      <w:r w:rsid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2013 </w:t>
      </w: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ISBN 978-605-4735-22-8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• Insurance-Insurance Information, Insurance Intermediaries and Insurance Transactions (Second Edition)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Janua</w:t>
      </w:r>
      <w:r w:rsid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ry 2014 </w:t>
      </w:r>
      <w:proofErr w:type="spellStart"/>
      <w:r w:rsidR="00C173AB">
        <w:rPr>
          <w:rStyle w:val="y2iqfc"/>
          <w:rFonts w:ascii="Times New Roman" w:hAnsi="Times New Roman" w:cs="Times New Roman"/>
          <w:color w:val="202124"/>
          <w:lang w:val="en"/>
        </w:rPr>
        <w:t>Seçkin</w:t>
      </w:r>
      <w:proofErr w:type="spellEnd"/>
      <w:r w:rsid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Publishing House </w:t>
      </w: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ISBN 978-975-02-2664-9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• Forex Market Transactions (Derivative </w:t>
      </w:r>
      <w:r w:rsid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Markets and Technical Analysis) </w:t>
      </w: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April 2014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Seçkin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Publishing House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ISBN 978-975-02-2835-3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•</w:t>
      </w:r>
      <w:r w:rsid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Financial </w:t>
      </w:r>
      <w:proofErr w:type="spellStart"/>
      <w:r w:rsidR="00C173AB">
        <w:rPr>
          <w:rStyle w:val="y2iqfc"/>
          <w:rFonts w:ascii="Times New Roman" w:hAnsi="Times New Roman" w:cs="Times New Roman"/>
          <w:color w:val="202124"/>
          <w:lang w:val="en"/>
        </w:rPr>
        <w:t>management</w:t>
      </w: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Septemb</w:t>
      </w:r>
      <w:r w:rsidR="00C173AB">
        <w:rPr>
          <w:rStyle w:val="y2iqfc"/>
          <w:rFonts w:ascii="Times New Roman" w:hAnsi="Times New Roman" w:cs="Times New Roman"/>
          <w:color w:val="202124"/>
          <w:lang w:val="en"/>
        </w:rPr>
        <w:t>er</w:t>
      </w:r>
      <w:proofErr w:type="spellEnd"/>
      <w:r w:rsid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2015 </w:t>
      </w:r>
      <w:proofErr w:type="spellStart"/>
      <w:r w:rsidR="00C173AB">
        <w:rPr>
          <w:rStyle w:val="y2iqfc"/>
          <w:rFonts w:ascii="Times New Roman" w:hAnsi="Times New Roman" w:cs="Times New Roman"/>
          <w:color w:val="202124"/>
          <w:lang w:val="en"/>
        </w:rPr>
        <w:t>Seçkin</w:t>
      </w:r>
      <w:proofErr w:type="spellEnd"/>
      <w:r w:rsid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Publishing </w:t>
      </w:r>
      <w:proofErr w:type="spellStart"/>
      <w:r w:rsidR="00C173AB">
        <w:rPr>
          <w:rStyle w:val="y2iqfc"/>
          <w:rFonts w:ascii="Times New Roman" w:hAnsi="Times New Roman" w:cs="Times New Roman"/>
          <w:color w:val="202124"/>
          <w:lang w:val="en"/>
        </w:rPr>
        <w:t>House</w:t>
      </w: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ISBN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9789750220715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• International Trade and Finance (Joint </w:t>
      </w:r>
      <w:proofErr w:type="gram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Publ</w:t>
      </w:r>
      <w:r w:rsidR="00C173AB">
        <w:rPr>
          <w:rStyle w:val="y2iqfc"/>
          <w:rFonts w:ascii="Times New Roman" w:hAnsi="Times New Roman" w:cs="Times New Roman"/>
          <w:color w:val="202124"/>
          <w:lang w:val="en"/>
        </w:rPr>
        <w:t>ication)May</w:t>
      </w:r>
      <w:proofErr w:type="gramEnd"/>
      <w:r w:rsid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2016 </w:t>
      </w:r>
      <w:proofErr w:type="spellStart"/>
      <w:r w:rsidR="00C173AB">
        <w:rPr>
          <w:rStyle w:val="y2iqfc"/>
          <w:rFonts w:ascii="Times New Roman" w:hAnsi="Times New Roman" w:cs="Times New Roman"/>
          <w:color w:val="202124"/>
          <w:lang w:val="en"/>
        </w:rPr>
        <w:t>Yalova</w:t>
      </w:r>
      <w:proofErr w:type="spellEnd"/>
      <w:r w:rsid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spellStart"/>
      <w:r w:rsidR="00C173AB">
        <w:rPr>
          <w:rStyle w:val="y2iqfc"/>
          <w:rFonts w:ascii="Times New Roman" w:hAnsi="Times New Roman" w:cs="Times New Roman"/>
          <w:color w:val="202124"/>
          <w:lang w:val="en"/>
        </w:rPr>
        <w:t>University</w:t>
      </w: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ISBN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9786053443865</w:t>
      </w:r>
    </w:p>
    <w:p w:rsidR="00E430D5" w:rsidRPr="00C173AB" w:rsidRDefault="00C173AB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lang w:val="en"/>
        </w:rPr>
        <w:t xml:space="preserve">• Applied Financial </w:t>
      </w:r>
      <w:proofErr w:type="spellStart"/>
      <w:r>
        <w:rPr>
          <w:rStyle w:val="y2iqfc"/>
          <w:rFonts w:ascii="Times New Roman" w:hAnsi="Times New Roman" w:cs="Times New Roman"/>
          <w:color w:val="202124"/>
          <w:lang w:val="en"/>
        </w:rPr>
        <w:t>Analysis</w:t>
      </w:r>
      <w:r w:rsidR="00E430D5" w:rsidRPr="00C173AB">
        <w:rPr>
          <w:rStyle w:val="y2iqfc"/>
          <w:rFonts w:ascii="Times New Roman" w:hAnsi="Times New Roman" w:cs="Times New Roman"/>
          <w:color w:val="202124"/>
          <w:lang w:val="en"/>
        </w:rPr>
        <w:t>Februa</w:t>
      </w:r>
      <w:r>
        <w:rPr>
          <w:rStyle w:val="y2iqfc"/>
          <w:rFonts w:ascii="Times New Roman" w:hAnsi="Times New Roman" w:cs="Times New Roman"/>
          <w:color w:val="202124"/>
          <w:lang w:val="en"/>
        </w:rPr>
        <w:t>ry</w:t>
      </w:r>
      <w:proofErr w:type="spellEnd"/>
      <w:r>
        <w:rPr>
          <w:rStyle w:val="y2iqfc"/>
          <w:rFonts w:ascii="Times New Roman" w:hAnsi="Times New Roman" w:cs="Times New Roman"/>
          <w:color w:val="202124"/>
          <w:lang w:val="en"/>
        </w:rPr>
        <w:t xml:space="preserve"> 2016 </w:t>
      </w:r>
      <w:proofErr w:type="spellStart"/>
      <w:r>
        <w:rPr>
          <w:rStyle w:val="y2iqfc"/>
          <w:rFonts w:ascii="Times New Roman" w:hAnsi="Times New Roman" w:cs="Times New Roman"/>
          <w:color w:val="202124"/>
          <w:lang w:val="en"/>
        </w:rPr>
        <w:t>Seçkin</w:t>
      </w:r>
      <w:proofErr w:type="spellEnd"/>
      <w:r>
        <w:rPr>
          <w:rStyle w:val="y2iqfc"/>
          <w:rFonts w:ascii="Times New Roman" w:hAnsi="Times New Roman" w:cs="Times New Roman"/>
          <w:color w:val="202124"/>
          <w:lang w:val="en"/>
        </w:rPr>
        <w:t xml:space="preserve"> Publishing </w:t>
      </w:r>
      <w:proofErr w:type="spellStart"/>
      <w:r>
        <w:rPr>
          <w:rStyle w:val="y2iqfc"/>
          <w:rFonts w:ascii="Times New Roman" w:hAnsi="Times New Roman" w:cs="Times New Roman"/>
          <w:color w:val="202124"/>
          <w:lang w:val="en"/>
        </w:rPr>
        <w:t>House</w:t>
      </w:r>
      <w:r w:rsidR="00E430D5" w:rsidRPr="00C173AB">
        <w:rPr>
          <w:rStyle w:val="y2iqfc"/>
          <w:rFonts w:ascii="Times New Roman" w:hAnsi="Times New Roman" w:cs="Times New Roman"/>
          <w:color w:val="202124"/>
          <w:lang w:val="en"/>
        </w:rPr>
        <w:t>ISBN</w:t>
      </w:r>
      <w:proofErr w:type="spellEnd"/>
      <w:r w:rsidR="00E430D5"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9789750239229</w:t>
      </w:r>
    </w:p>
    <w:p w:rsidR="00E430D5" w:rsidRPr="00C173AB" w:rsidRDefault="00C173AB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lang w:val="en"/>
        </w:rPr>
        <w:t xml:space="preserve">• </w:t>
      </w:r>
      <w:proofErr w:type="spellStart"/>
      <w:r>
        <w:rPr>
          <w:rStyle w:val="y2iqfc"/>
          <w:rFonts w:ascii="Times New Roman" w:hAnsi="Times New Roman" w:cs="Times New Roman"/>
          <w:color w:val="202124"/>
          <w:lang w:val="en"/>
        </w:rPr>
        <w:t>Insurance</w:t>
      </w:r>
      <w:r w:rsidR="00E430D5" w:rsidRPr="00C173AB">
        <w:rPr>
          <w:rStyle w:val="y2iqfc"/>
          <w:rFonts w:ascii="Times New Roman" w:hAnsi="Times New Roman" w:cs="Times New Roman"/>
          <w:color w:val="202124"/>
          <w:lang w:val="en"/>
        </w:rPr>
        <w:t>Februa</w:t>
      </w:r>
      <w:r>
        <w:rPr>
          <w:rStyle w:val="y2iqfc"/>
          <w:rFonts w:ascii="Times New Roman" w:hAnsi="Times New Roman" w:cs="Times New Roman"/>
          <w:color w:val="202124"/>
          <w:lang w:val="en"/>
        </w:rPr>
        <w:t>ry</w:t>
      </w:r>
      <w:proofErr w:type="spellEnd"/>
      <w:r>
        <w:rPr>
          <w:rStyle w:val="y2iqfc"/>
          <w:rFonts w:ascii="Times New Roman" w:hAnsi="Times New Roman" w:cs="Times New Roman"/>
          <w:color w:val="202124"/>
          <w:lang w:val="en"/>
        </w:rPr>
        <w:t xml:space="preserve"> 2016 </w:t>
      </w:r>
      <w:proofErr w:type="spellStart"/>
      <w:r>
        <w:rPr>
          <w:rStyle w:val="y2iqfc"/>
          <w:rFonts w:ascii="Times New Roman" w:hAnsi="Times New Roman" w:cs="Times New Roman"/>
          <w:color w:val="202124"/>
          <w:lang w:val="en"/>
        </w:rPr>
        <w:t>Seçkin</w:t>
      </w:r>
      <w:proofErr w:type="spellEnd"/>
      <w:r>
        <w:rPr>
          <w:rStyle w:val="y2iqfc"/>
          <w:rFonts w:ascii="Times New Roman" w:hAnsi="Times New Roman" w:cs="Times New Roman"/>
          <w:color w:val="202124"/>
          <w:lang w:val="en"/>
        </w:rPr>
        <w:t xml:space="preserve"> Publishing </w:t>
      </w:r>
      <w:proofErr w:type="spellStart"/>
      <w:r>
        <w:rPr>
          <w:rStyle w:val="y2iqfc"/>
          <w:rFonts w:ascii="Times New Roman" w:hAnsi="Times New Roman" w:cs="Times New Roman"/>
          <w:color w:val="202124"/>
          <w:lang w:val="en"/>
        </w:rPr>
        <w:t>House</w:t>
      </w:r>
      <w:r w:rsidR="00E430D5" w:rsidRPr="00C173AB">
        <w:rPr>
          <w:rStyle w:val="y2iqfc"/>
          <w:rFonts w:ascii="Times New Roman" w:hAnsi="Times New Roman" w:cs="Times New Roman"/>
          <w:color w:val="202124"/>
          <w:lang w:val="en"/>
        </w:rPr>
        <w:t>ISBN</w:t>
      </w:r>
      <w:proofErr w:type="spellEnd"/>
      <w:r w:rsidR="00E430D5"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9789750241369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•</w:t>
      </w:r>
      <w:r w:rsid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Financial </w:t>
      </w:r>
      <w:proofErr w:type="spellStart"/>
      <w:r w:rsidR="00C173AB">
        <w:rPr>
          <w:rStyle w:val="y2iqfc"/>
          <w:rFonts w:ascii="Times New Roman" w:hAnsi="Times New Roman" w:cs="Times New Roman"/>
          <w:color w:val="202124"/>
          <w:lang w:val="en"/>
        </w:rPr>
        <w:t>management</w:t>
      </w: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October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2017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Seçkin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Pub</w:t>
      </w:r>
      <w:r w:rsid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lishing </w:t>
      </w:r>
      <w:proofErr w:type="spellStart"/>
      <w:r w:rsidR="00C173AB">
        <w:rPr>
          <w:rStyle w:val="y2iqfc"/>
          <w:rFonts w:ascii="Times New Roman" w:hAnsi="Times New Roman" w:cs="Times New Roman"/>
          <w:color w:val="202124"/>
          <w:lang w:val="en"/>
        </w:rPr>
        <w:t>House</w:t>
      </w: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ISBN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9789750241369</w:t>
      </w:r>
    </w:p>
    <w:p w:rsidR="00E430D5" w:rsidRPr="00C173AB" w:rsidRDefault="00C173AB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lang w:val="en"/>
        </w:rPr>
        <w:t xml:space="preserve">• Insurance </w:t>
      </w:r>
      <w:proofErr w:type="spellStart"/>
      <w:r>
        <w:rPr>
          <w:rStyle w:val="y2iqfc"/>
          <w:rFonts w:ascii="Times New Roman" w:hAnsi="Times New Roman" w:cs="Times New Roman"/>
          <w:color w:val="202124"/>
          <w:lang w:val="en"/>
        </w:rPr>
        <w:t>Practices</w:t>
      </w:r>
      <w:r w:rsidR="00E430D5" w:rsidRPr="00C173AB">
        <w:rPr>
          <w:rStyle w:val="y2iqfc"/>
          <w:rFonts w:ascii="Times New Roman" w:hAnsi="Times New Roman" w:cs="Times New Roman"/>
          <w:color w:val="202124"/>
          <w:lang w:val="en"/>
        </w:rPr>
        <w:t>Octob</w:t>
      </w:r>
      <w:r>
        <w:rPr>
          <w:rStyle w:val="y2iqfc"/>
          <w:rFonts w:ascii="Times New Roman" w:hAnsi="Times New Roman" w:cs="Times New Roman"/>
          <w:color w:val="202124"/>
          <w:lang w:val="en"/>
        </w:rPr>
        <w:t>er</w:t>
      </w:r>
      <w:proofErr w:type="spellEnd"/>
      <w:r>
        <w:rPr>
          <w:rStyle w:val="y2iqfc"/>
          <w:rFonts w:ascii="Times New Roman" w:hAnsi="Times New Roman" w:cs="Times New Roman"/>
          <w:color w:val="202124"/>
          <w:lang w:val="en"/>
        </w:rPr>
        <w:t xml:space="preserve"> 2017 </w:t>
      </w:r>
      <w:proofErr w:type="spellStart"/>
      <w:r>
        <w:rPr>
          <w:rStyle w:val="y2iqfc"/>
          <w:rFonts w:ascii="Times New Roman" w:hAnsi="Times New Roman" w:cs="Times New Roman"/>
          <w:color w:val="202124"/>
          <w:lang w:val="en"/>
        </w:rPr>
        <w:t>Seçkin</w:t>
      </w:r>
      <w:proofErr w:type="spellEnd"/>
      <w:r>
        <w:rPr>
          <w:rStyle w:val="y2iqfc"/>
          <w:rFonts w:ascii="Times New Roman" w:hAnsi="Times New Roman" w:cs="Times New Roman"/>
          <w:color w:val="202124"/>
          <w:lang w:val="en"/>
        </w:rPr>
        <w:t xml:space="preserve"> Publishing </w:t>
      </w:r>
      <w:proofErr w:type="spellStart"/>
      <w:r>
        <w:rPr>
          <w:rStyle w:val="y2iqfc"/>
          <w:rFonts w:ascii="Times New Roman" w:hAnsi="Times New Roman" w:cs="Times New Roman"/>
          <w:color w:val="202124"/>
          <w:lang w:val="en"/>
        </w:rPr>
        <w:t>House</w:t>
      </w:r>
      <w:r w:rsidR="00E430D5" w:rsidRPr="00C173AB">
        <w:rPr>
          <w:rStyle w:val="y2iqfc"/>
          <w:rFonts w:ascii="Times New Roman" w:hAnsi="Times New Roman" w:cs="Times New Roman"/>
          <w:color w:val="202124"/>
          <w:lang w:val="en"/>
        </w:rPr>
        <w:t>ISBN</w:t>
      </w:r>
      <w:proofErr w:type="spellEnd"/>
      <w:r w:rsidR="00E430D5"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9789750241369</w:t>
      </w:r>
    </w:p>
    <w:p w:rsidR="00E430D5" w:rsidRPr="00C173AB" w:rsidRDefault="00C173AB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lang w:val="en"/>
        </w:rPr>
        <w:t xml:space="preserve">• Financial </w:t>
      </w:r>
      <w:proofErr w:type="spellStart"/>
      <w:r>
        <w:rPr>
          <w:rStyle w:val="y2iqfc"/>
          <w:rFonts w:ascii="Times New Roman" w:hAnsi="Times New Roman" w:cs="Times New Roman"/>
          <w:color w:val="202124"/>
          <w:lang w:val="en"/>
        </w:rPr>
        <w:t>Analysis</w:t>
      </w:r>
      <w:r w:rsidR="00E430D5" w:rsidRPr="00C173AB">
        <w:rPr>
          <w:rStyle w:val="y2iqfc"/>
          <w:rFonts w:ascii="Times New Roman" w:hAnsi="Times New Roman" w:cs="Times New Roman"/>
          <w:color w:val="202124"/>
          <w:lang w:val="en"/>
        </w:rPr>
        <w:t>Apr</w:t>
      </w:r>
      <w:r>
        <w:rPr>
          <w:rStyle w:val="y2iqfc"/>
          <w:rFonts w:ascii="Times New Roman" w:hAnsi="Times New Roman" w:cs="Times New Roman"/>
          <w:color w:val="202124"/>
          <w:lang w:val="en"/>
        </w:rPr>
        <w:t>il</w:t>
      </w:r>
      <w:proofErr w:type="spellEnd"/>
      <w:r>
        <w:rPr>
          <w:rStyle w:val="y2iqfc"/>
          <w:rFonts w:ascii="Times New Roman" w:hAnsi="Times New Roman" w:cs="Times New Roman"/>
          <w:color w:val="202124"/>
          <w:lang w:val="en"/>
        </w:rPr>
        <w:t xml:space="preserve"> 2018 </w:t>
      </w:r>
      <w:proofErr w:type="spellStart"/>
      <w:r>
        <w:rPr>
          <w:rStyle w:val="y2iqfc"/>
          <w:rFonts w:ascii="Times New Roman" w:hAnsi="Times New Roman" w:cs="Times New Roman"/>
          <w:color w:val="202124"/>
          <w:lang w:val="en"/>
        </w:rPr>
        <w:t>Seçkin</w:t>
      </w:r>
      <w:proofErr w:type="spellEnd"/>
      <w:r>
        <w:rPr>
          <w:rStyle w:val="y2iqfc"/>
          <w:rFonts w:ascii="Times New Roman" w:hAnsi="Times New Roman" w:cs="Times New Roman"/>
          <w:color w:val="202124"/>
          <w:lang w:val="en"/>
        </w:rPr>
        <w:t xml:space="preserve"> Publishing </w:t>
      </w:r>
      <w:proofErr w:type="spellStart"/>
      <w:r>
        <w:rPr>
          <w:rStyle w:val="y2iqfc"/>
          <w:rFonts w:ascii="Times New Roman" w:hAnsi="Times New Roman" w:cs="Times New Roman"/>
          <w:color w:val="202124"/>
          <w:lang w:val="en"/>
        </w:rPr>
        <w:t>House</w:t>
      </w:r>
      <w:r w:rsidR="00E430D5" w:rsidRPr="00C173AB">
        <w:rPr>
          <w:rStyle w:val="y2iqfc"/>
          <w:rFonts w:ascii="Times New Roman" w:hAnsi="Times New Roman" w:cs="Times New Roman"/>
          <w:color w:val="202124"/>
          <w:lang w:val="en"/>
        </w:rPr>
        <w:t>ISBN</w:t>
      </w:r>
      <w:proofErr w:type="spellEnd"/>
      <w:r w:rsidR="00E430D5"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9789750241369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• Forex Market Transactions and Cryptocurrencies (Derivative Markets – Technical Analysis)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lastRenderedPageBreak/>
        <w:t>Seçkin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Publishing House Ankara July 2021 ISBN: 978-975-02-7022-2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• Derivative Markets and Derivative Instruments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Seçkin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Publishing House Ankara July 2021 ISBN: 978-975-02-7023-9</w:t>
      </w:r>
    </w:p>
    <w:p w:rsidR="00E430D5" w:rsidRPr="00C173AB" w:rsidRDefault="00C173AB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lang w:val="en"/>
        </w:rPr>
        <w:t xml:space="preserve">• CRYPTO </w:t>
      </w:r>
      <w:proofErr w:type="spellStart"/>
      <w:r>
        <w:rPr>
          <w:rStyle w:val="y2iqfc"/>
          <w:rFonts w:ascii="Times New Roman" w:hAnsi="Times New Roman" w:cs="Times New Roman"/>
          <w:color w:val="202124"/>
          <w:lang w:val="en"/>
        </w:rPr>
        <w:t>COINS</w:t>
      </w:r>
      <w:r w:rsidR="00E430D5" w:rsidRPr="00C173AB">
        <w:rPr>
          <w:rStyle w:val="y2iqfc"/>
          <w:rFonts w:ascii="Times New Roman" w:hAnsi="Times New Roman" w:cs="Times New Roman"/>
          <w:color w:val="202124"/>
          <w:lang w:val="en"/>
        </w:rPr>
        <w:t>Seçkin</w:t>
      </w:r>
      <w:proofErr w:type="spellEnd"/>
      <w:r w:rsidR="00E430D5"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Publishing House Ankara September 2021</w:t>
      </w:r>
    </w:p>
    <w:p w:rsidR="00E430D5" w:rsidRPr="00C173AB" w:rsidRDefault="00C173AB" w:rsidP="00C173AB">
      <w:pPr>
        <w:pStyle w:val="HTMLncedenBiimlendirilmi"/>
        <w:spacing w:line="540" w:lineRule="atLeast"/>
        <w:rPr>
          <w:rFonts w:ascii="Times New Roman" w:hAnsi="Times New Roman" w:cs="Times New Roman"/>
          <w:color w:val="2021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lang w:val="en"/>
        </w:rPr>
        <w:t xml:space="preserve">• COMPANY </w:t>
      </w:r>
      <w:proofErr w:type="spellStart"/>
      <w:r>
        <w:rPr>
          <w:rStyle w:val="y2iqfc"/>
          <w:rFonts w:ascii="Times New Roman" w:hAnsi="Times New Roman" w:cs="Times New Roman"/>
          <w:color w:val="202124"/>
          <w:lang w:val="en"/>
        </w:rPr>
        <w:t>ASSESSMENT</w:t>
      </w:r>
      <w:r w:rsidR="00E430D5" w:rsidRPr="00C173AB">
        <w:rPr>
          <w:rStyle w:val="y2iqfc"/>
          <w:rFonts w:ascii="Times New Roman" w:hAnsi="Times New Roman" w:cs="Times New Roman"/>
          <w:color w:val="202124"/>
          <w:lang w:val="en"/>
        </w:rPr>
        <w:t>Seçkin</w:t>
      </w:r>
      <w:proofErr w:type="spellEnd"/>
      <w:r w:rsidR="00E430D5"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Publishing House Ankara September 2021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9.2. Papers presented at national scientific meetings and published in the proceedings book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18-21 October 2012 Eurasian Social Sciences Forum Development Paradigm of the World Economy: Market and Beyond Azerbaijan/Baku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Basel III and Beyond: Efficiency of Basel Criteria in Credit Risk Management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1st National Insurance and Actuarial Congress 6-7 June 2013 Ankara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Private Pension System Income Cost Analysis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Evaluation of State Contribution in the Private Pension System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13th National Business Congress 8-10 May 2014</w:t>
      </w:r>
    </w:p>
    <w:p w:rsidR="00C173AB" w:rsidRDefault="00C173AB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lang w:val="en"/>
        </w:rPr>
        <w:t>Enterprise Risk Management</w:t>
      </w:r>
    </w:p>
    <w:p w:rsidR="00E430D5" w:rsidRPr="00C173AB" w:rsidRDefault="00E430D5" w:rsidP="00C173AB">
      <w:pPr>
        <w:pStyle w:val="HTMLncedenBiimlendirilmi"/>
        <w:spacing w:line="540" w:lineRule="atLeast"/>
        <w:rPr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Forex Markets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International Congress of Business and Management Sciences 11 September 2017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Enterprise Risk Management: Finance Sector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2nd International Mediterranean Social Sciences Congress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Mecas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II 10-13 October 2017 Macedonia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 Study on the Regulations to be Made in Financial Markets in Balkan Countries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Social Security Systems in Balkan Countries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19th National Economics Symposium 3-4 November 2017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Kyrenia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-TRNC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Social Security System and Pensions in Turkey and the Turkish Republic of Northern Cyprus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2nd International Social Sciences Research Congress 19-21 October 2017 Baku-Azerbaijan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Enterprise Risk Management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Derivative Markets and Products in Risk Management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lastRenderedPageBreak/>
        <w:t xml:space="preserve">VI. International Balkan and Near East Social Sciences Congress Series 28-29 October 2017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Ohrid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-Macedonia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Social Security Systems in Balkan Countries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Fonts w:ascii="Times New Roman" w:hAnsi="Times New Roman" w:cs="Times New Roman"/>
          <w:color w:val="202124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 Study on Financial Markets and Necessary Regulations in Balkan Countries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International Trade Conference 10-12 May 2018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Sakarya</w:t>
      </w:r>
      <w:proofErr w:type="spellEnd"/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The Effect of Currency Changes on the Financial Conditions of Foreign Trade Companies and Analysis by Sectors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First International Banking Congress 3-5 May 2018 Ankara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Reflection of Effectiveness of Resource Utilization Structure in Banks on Cost and Pricing Principles on Bank Profits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Problems and Solution Suggestions in Accounting for Futures Contracts According to the Capital Market Law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17th International Business Congress with International Participation 26-28 April Izmir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Derivative Markets and Products in Risk Management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International EMI Social Sciences Congress, 27-29 April 2018, Nicosia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Derivative Markets and Products in Risk Management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Social Security System Problems in the Turkish Republic of Northern Cyprus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Cryptocurrencies and Macro Economic Evaluation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Social Security System </w:t>
      </w:r>
      <w:proofErr w:type="gram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And</w:t>
      </w:r>
      <w:proofErr w:type="gram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Pension In Turkey And The Turkish Republic Of Northern Cyprus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Accounting Congress 5-6 October 2018 Istanbul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Reflections of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Blockchain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Systems on the Finance Industry</w:t>
      </w:r>
    </w:p>
    <w:p w:rsidR="00E430D5" w:rsidRPr="00C173AB" w:rsidRDefault="00E430D5" w:rsidP="00C173AB">
      <w:pPr>
        <w:pStyle w:val="HTMLncedenBiimlendirilmi"/>
        <w:spacing w:line="540" w:lineRule="atLeast"/>
        <w:rPr>
          <w:rFonts w:ascii="Times New Roman" w:hAnsi="Times New Roman" w:cs="Times New Roman"/>
          <w:color w:val="202124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Problems and Solution Suggestions in Accounting of Futures Contracts According to the Capital Market Law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3rd International Conference on Economics, Business Management and Social Sciences (ICEBSS 2018) August 07-11, 2018 Skopje, Macedonia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Financial Markets Structural and Financial Problems in Balkan Countries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Social Security Systems in Balkan Countries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International Conference on Science and Technology (ICONST 2018) September 5 to 9, 2018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Prizren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, Kosovo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lastRenderedPageBreak/>
        <w:t>General Evaluation of the Balkan Countries' Economies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Adaptation Studies of the Banking Sector in the Balkan Countries to the Basel Criteria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7th International Congress of Social Sciences from China to the Adriatic 11-14 October 2018 Baku – Azerbaijan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Blockchain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and Cryptocurrencies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Currency Risk Management in Foreign Trade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ASEAD IV. INTERNATIONAL SOCIAL SCIENCES SYMPOSIUM 27-29 October 2018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Manavgat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- ANTALYA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Currency Risk and Central Bank Policies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Fonts w:ascii="Times New Roman" w:hAnsi="Times New Roman" w:cs="Times New Roman"/>
          <w:color w:val="202124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Cryptocurrencies and the Ponzi scheme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“İKSAD – II. INTERNATIONAL SOCIAL SCIENCES CONGRESS” 22-25 November 2018 Gaziantep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Companies in BIST A.Ş. Affected by Currency Risk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Determining the Value of Bitcoin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Financial Markets and Necessary Regulations in Balkan Countries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III. KAORU ISHIKAWA BUSINESS ADMISNISTRATION and ECONOMY CONGRES III. INTERNATIONAL KAORU ISHIKAWA CONGRESS OF BUSINESS SCIENCES AND ECONOMICS 19-21 October 2018 / October, 19-21, 2018 Cappadocia/TURKEY /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Capadocia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/ TURKEY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Using Derivatives in Risk Management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Problems in the Macro-Economic Equilibrium Mechanism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5th International Conference on Banking and Finance Perspectives (ICBFP'2020) 20-22 April 2020 Cyprus Famagusta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Blockchain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and Cryptocurrencies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Evaluation of the Effects of Using Futures Contracts in the Management of Currency Risk on Bank Profits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5th International GAP CONGRESS OF BUSINESS SCIENC</w:t>
      </w:r>
      <w:r w:rsid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ES AND ECONOMICS 3-5 April 2020 </w:t>
      </w: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GAZİANTEP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Cryptocurrencies in Terms of Inflationary Effects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lastRenderedPageBreak/>
        <w:t>The Effects of Central Bank Monetary Policy Instruments in Preventing Inflation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Artificial Intelligence and Employment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6th INTERNATIONAL CONFERENCE ON SUSTAINABLE DEVELOPMENT ICSD 2020</w:t>
      </w:r>
    </w:p>
    <w:p w:rsidR="00E430D5" w:rsidRPr="00C173AB" w:rsidRDefault="00E430D5" w:rsidP="00C173AB">
      <w:pPr>
        <w:pStyle w:val="HTMLncedenBiimlendirilmi"/>
        <w:spacing w:line="540" w:lineRule="atLeast"/>
        <w:rPr>
          <w:rFonts w:ascii="Times New Roman" w:hAnsi="Times New Roman" w:cs="Times New Roman"/>
          <w:color w:val="202124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Artificial intelligence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VI. International Congress of Afro-Eurasian Studies BAKU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Securities and Valuation Principles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Effects of Company Valuation Methods on Stock Prices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ASEAD IV. INTERNATIONAL SOCIAL SCIENCES SYMPOSIUM 27-29 October 2018 – ANTALYA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Blockchain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and Cryptocurrencies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Currency Risk Management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International Conference on Science and Technology (ICONST 2018) September 5 to 9, 2018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Prizren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, Kosovo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 Study on Financial Markets and Necessary Regulations in Balkan Countries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Social Security Systems in Balkan Countries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3rd International Conference On Economics, Business Management </w:t>
      </w:r>
      <w:proofErr w:type="gram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And</w:t>
      </w:r>
      <w:proofErr w:type="gram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Social Sciences (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Icebss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2018) August 07-11, 2018 Skopje, Macedonia.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Financial Markets </w:t>
      </w:r>
      <w:proofErr w:type="gram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In</w:t>
      </w:r>
      <w:proofErr w:type="gram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Balkan Countries And A Study On Regulations Which Must Be Constructed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Financial Markets in Balkan Countries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Cryptocurrencies </w:t>
      </w:r>
      <w:proofErr w:type="gram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And</w:t>
      </w:r>
      <w:proofErr w:type="gram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Its Macro Economic Evaluation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XX. Turkish Accounting Congress 28 January 2018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Reflections of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Blockchain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Systems on the Finance Industry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Problems and Solution Suggestions in Accounting of Futures Contracts According to the Capital Market Law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   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İntradery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International Conference On International Trade 10-12 May 2018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Sakarya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University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Economic Structure in the Balkans in the Ottoman Period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Analysis of the Effects of Currency Changes on Foreign Trade by Sectors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Derivative Markets and Products in Risk Management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lastRenderedPageBreak/>
        <w:t>Accounting for Futures Contracts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Activity Based Costing in Banks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Reflection of Effectiveness of Resource Utilization Structure in Banks on Cost and Pricing Principles on Bank Profits</w:t>
      </w:r>
    </w:p>
    <w:p w:rsid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Zeugma II. Inter</w:t>
      </w:r>
      <w:r w:rsidR="00C173AB">
        <w:rPr>
          <w:rStyle w:val="y2iqfc"/>
          <w:rFonts w:ascii="Times New Roman" w:hAnsi="Times New Roman" w:cs="Times New Roman"/>
          <w:color w:val="202124"/>
          <w:lang w:val="en"/>
        </w:rPr>
        <w:t>national Multidisciplinary 2019</w:t>
      </w:r>
    </w:p>
    <w:p w:rsidR="00E430D5" w:rsidRPr="00C173AB" w:rsidRDefault="00C173AB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proofErr w:type="spellStart"/>
      <w:r>
        <w:rPr>
          <w:rStyle w:val="y2iqfc"/>
          <w:rFonts w:ascii="Times New Roman" w:hAnsi="Times New Roman" w:cs="Times New Roman"/>
          <w:color w:val="202124"/>
          <w:lang w:val="en"/>
        </w:rPr>
        <w:t>B</w:t>
      </w:r>
      <w:r w:rsidR="00E430D5" w:rsidRPr="00C173AB">
        <w:rPr>
          <w:rStyle w:val="y2iqfc"/>
          <w:rFonts w:ascii="Times New Roman" w:hAnsi="Times New Roman" w:cs="Times New Roman"/>
          <w:color w:val="202124"/>
          <w:lang w:val="en"/>
        </w:rPr>
        <w:t>lockchain</w:t>
      </w:r>
      <w:proofErr w:type="spellEnd"/>
    </w:p>
    <w:p w:rsidR="00E430D5" w:rsidRPr="00C173AB" w:rsidRDefault="00E430D5" w:rsidP="00C173AB">
      <w:pPr>
        <w:pStyle w:val="HTMLncedenBiimlendirilmi"/>
        <w:spacing w:line="540" w:lineRule="atLeast"/>
        <w:rPr>
          <w:rFonts w:ascii="Times New Roman" w:hAnsi="Times New Roman" w:cs="Times New Roman"/>
          <w:color w:val="202124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Analysis of Currency Risk Effects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VI. International Balkan </w:t>
      </w:r>
      <w:proofErr w:type="gram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And</w:t>
      </w:r>
      <w:proofErr w:type="gram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Near East Social Sciences Congress Series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Ohrid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-Macedonia 28-29 October 2017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Social Security Systems in Balkan Countries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International Conference On Science </w:t>
      </w:r>
      <w:proofErr w:type="gram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And</w:t>
      </w:r>
      <w:proofErr w:type="gram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Technology (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Iconst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2018) September 5 To 9, 2018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Prizren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, Kosovo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Social Security Systems in Balkan Countries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 Study on Financial Markets and Necessary Regulations in Balkan Countries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3rd International Conference On Economics, Business Management </w:t>
      </w:r>
      <w:proofErr w:type="gram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And</w:t>
      </w:r>
      <w:proofErr w:type="gram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Social Sciences August 07-11, 2018 Skopje, Macedonia.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Financial Markets in Balkan Countries: Stock Exchange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Asad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IV. International Social Sciences Symposium27-29 October 2018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Manavgat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- ANTALYA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Currency Risk Management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Blockchain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and Cryptocurrencies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Fifth International Mediterranean Social Sciences Congress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Mecas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V May 28 2019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Financial Markets and Necessary Regulations in Balkan Countries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Blockchain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and Cryptocurrencies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 INTERNATIONAL CONGRESS ON POLITICAL, ECONOMIC AND MANAGEMENT SCIENCES. 6-10 NOVEMBER 2019 SARAJEVO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Artificial Intelligence and Employment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lastRenderedPageBreak/>
        <w:t>INTERNATIONAL SYMPOSIUM ON ENGINEERING ARTITICAL INTELLIGENCE APPLICATIONS 6-8 MARCH 2019 CYPRUS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Currency Risk Management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Blockchain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and Cryptocurrencies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INTRADERS INTERNATIONAL CONFERENCE ON INTERNATIONAL TRADE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Analysis of the Effects of Currency Chan</w:t>
      </w:r>
      <w:r w:rsidR="00C173AB">
        <w:rPr>
          <w:rStyle w:val="y2iqfc"/>
          <w:rFonts w:ascii="Times New Roman" w:hAnsi="Times New Roman" w:cs="Times New Roman"/>
          <w:color w:val="202124"/>
          <w:lang w:val="en"/>
        </w:rPr>
        <w:t>ges on Foreign Trade by Sectors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IV. INTERNATIONAL ENTREPRENEURSHIP, EMPLOYMENT AND CAREER CONGRESS</w:t>
      </w:r>
    </w:p>
    <w:p w:rsidR="00E430D5" w:rsidRPr="00C173AB" w:rsidRDefault="00E430D5" w:rsidP="00C173AB">
      <w:pPr>
        <w:pStyle w:val="HTMLncedenBiimlendirilmi"/>
        <w:spacing w:line="540" w:lineRule="atLeast"/>
        <w:rPr>
          <w:rFonts w:ascii="Times New Roman" w:hAnsi="Times New Roman" w:cs="Times New Roman"/>
          <w:color w:val="202124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Artificial Intelligence and Employment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INTERNATIONAL EMI SOCIAL SCIENCES CONGRESS, 27-29 APRIL 2018, NICOSIA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Cryptocurrencies and Macro Economic Evaluation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Derivative Markets and Products in Risk </w:t>
      </w:r>
      <w:proofErr w:type="gram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Management..</w:t>
      </w:r>
      <w:proofErr w:type="gramEnd"/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Social Security System </w:t>
      </w:r>
      <w:proofErr w:type="gram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And</w:t>
      </w:r>
      <w:proofErr w:type="gram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Pension In Turkey And The Turkish Republic Of Northern Cyprus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INTERNATIONAL CONFERENCE ON SOCIAL SCIENCES STUDIES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The Place and Importance of Tourism Revenues in Balkan Economies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Social Security Systems in Balkan Countries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Currency Risk Management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XI. INTERNATIONAL BALKAN AND NEAR EASTERN SOCIAL SCIENCES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9-10 MARCH 2019 TEKIRDAG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Financial Markets and Necessary Regulations in Balkan Countries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Blockchain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and Cryptocurrencies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9. INTERNATIONAL SOCIAL HUMANITIES AND EDUCATIONAL SCIENCES CONGRESS 22/23 FEBRUARY 2021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Social Security Systems in Balkan Countries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Losses in the Srebrenica Massacre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Dissolution of Yugoslavia, Emerging Countries and Evaluation of Their Economies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lastRenderedPageBreak/>
        <w:t>SADAB 8th International Conference on Social Researches and Behavioral Sciences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22/24 April 2021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Losses in the Srebrenica Massacre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Dissolution of Yugoslavia, Emerging Countries and Evaluation of Their Econ</w:t>
      </w:r>
      <w:r w:rsidR="00C173AB">
        <w:rPr>
          <w:rStyle w:val="y2iqfc"/>
          <w:rFonts w:ascii="Times New Roman" w:hAnsi="Times New Roman" w:cs="Times New Roman"/>
          <w:color w:val="202124"/>
          <w:lang w:val="en"/>
        </w:rPr>
        <w:t>omies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TURKISH ECONOMIC INSTITUTION 7TH INTE</w:t>
      </w:r>
      <w:r w:rsidR="00C173AB" w:rsidRPr="00C173AB">
        <w:rPr>
          <w:rStyle w:val="y2iqfc"/>
          <w:rFonts w:ascii="Times New Roman" w:hAnsi="Times New Roman" w:cs="Times New Roman"/>
          <w:color w:val="202124"/>
          <w:lang w:val="en"/>
        </w:rPr>
        <w:t>RNATIONAL CONGRESS ON ECONOMICS</w:t>
      </w: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9-11 APRIL 2021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Effects of COVID-19 on the Financial Structures of Tourism Businesses</w:t>
      </w:r>
    </w:p>
    <w:p w:rsidR="00E430D5" w:rsidRPr="00C173AB" w:rsidRDefault="00C173AB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ISTANBUL ECONOMICS CONGRESS</w:t>
      </w:r>
      <w:r w:rsidR="00E430D5" w:rsidRPr="00C173AB">
        <w:rPr>
          <w:rStyle w:val="y2iqfc"/>
          <w:rFonts w:ascii="Times New Roman" w:hAnsi="Times New Roman" w:cs="Times New Roman"/>
          <w:color w:val="202124"/>
          <w:lang w:val="en"/>
        </w:rPr>
        <w:t>27/28 MAY 2021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Artificial Intelligence and Employment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Blockchain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gram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And</w:t>
      </w:r>
      <w:proofErr w:type="gram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Cryptocurrencies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35th EBES Conference – Rome 7-9 April 2021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Artificial Intelligence and Employment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Blockchain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gram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And</w:t>
      </w:r>
      <w:proofErr w:type="gram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Cryptocurrencies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20th INTERNATIONAL MANAGEMENT CONGRESS 10/13 JUNE 2021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Effects of COVID-19 on the Financial Structures of Tourism Businesses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Artificial Intelligence and Employment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VI. INTERNATIONAL FINANCE AND ACCOUNTING SYMPOSIUM 23/25 APRIL 2021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Securities and Valuation Principles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Effects of Company Valuation Methods on Stock Prices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Accounting of Futures Contracts in accordance with the Capital Markets Law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EURASIA BUSINESS AND ECONOMY GR</w:t>
      </w:r>
      <w:r w:rsidR="00C173AB" w:rsidRPr="00C173AB">
        <w:rPr>
          <w:rStyle w:val="y2iqfc"/>
          <w:rFonts w:ascii="Times New Roman" w:hAnsi="Times New Roman" w:cs="Times New Roman"/>
          <w:color w:val="202124"/>
          <w:lang w:val="en"/>
        </w:rPr>
        <w:t>OUP 35. EBES CONFERENCE 8-APRIL</w:t>
      </w: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2021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Blockchain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gram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And</w:t>
      </w:r>
      <w:proofErr w:type="gram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Cryptocurrencies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TURKISH ECONOMIC INSTITUT</w:t>
      </w:r>
      <w:r w:rsidR="00C173AB"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ION 7TH INTERNATIONAL ECONOMICS </w:t>
      </w: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CONGRESS 9-APRIL 2021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Effects of COVID-19 on the Financial Structures of Tourism Businesses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ISTANBUL ECONOMICS CONGRESS 29 MAY 2021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lastRenderedPageBreak/>
        <w:t>Employment in Artificial Intelligence and Finance</w:t>
      </w:r>
    </w:p>
    <w:p w:rsidR="00E430D5" w:rsidRPr="00C173AB" w:rsidRDefault="00E430D5" w:rsidP="00C173AB">
      <w:pPr>
        <w:pStyle w:val="HTMLncedenBiimlendirilmi"/>
        <w:spacing w:line="540" w:lineRule="atLeast"/>
        <w:rPr>
          <w:rFonts w:ascii="Times New Roman" w:hAnsi="Times New Roman" w:cs="Times New Roman"/>
          <w:color w:val="202124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BLOCHAIN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SADAB VI. INTERNATIONAL SOCIAL RESEARCH AND </w:t>
      </w:r>
      <w:r w:rsid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BEHAVIORS SYMPOSIUM 3-4 OCTOBER </w:t>
      </w: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2020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Social Security Systems in Balkan Countries Problems and Suggestions for Solution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Artificial Intelligence Applications in the Finance Sector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Government Supports and Incentives Provided Due to the Coronavirus Covid-19 Outbreak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6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th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INTERNATIONAL CONFERENCE ON LIFELONG EDUCATION and LEADERSHIP FOR ALL 13-16 JULY 2020 Bosnia and Herzegovina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Use of Derivative Instruments for Risk Management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INTERNATIONAL CONGRESS ON ECONOMIC STUDIES AND FINANCIAL MARKETS WITH PARTICIPATION EIRFM 15-17 OCTOBER 2020</w:t>
      </w:r>
    </w:p>
    <w:p w:rsidR="00E430D5" w:rsidRPr="00C173AB" w:rsidRDefault="00E430D5" w:rsidP="00C173AB">
      <w:pPr>
        <w:pStyle w:val="HTMLncedenBiimlendirilmi"/>
        <w:spacing w:line="540" w:lineRule="atLeast"/>
        <w:rPr>
          <w:rFonts w:ascii="Times New Roman" w:hAnsi="Times New Roman" w:cs="Times New Roman"/>
          <w:color w:val="202124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Analysis of the Effects of Central Bank Monetary Policies and Central Bank Monetary Policy Instruments in Preventing Inflation: The Case of Turkey</w:t>
      </w:r>
    </w:p>
    <w:p w:rsidR="00E430D5" w:rsidRPr="00C173AB" w:rsidRDefault="00E430D5" w:rsidP="00C173AB">
      <w:pPr>
        <w:rPr>
          <w:rFonts w:ascii="Times New Roman" w:hAnsi="Times New Roman" w:cs="Times New Roman"/>
          <w:sz w:val="20"/>
          <w:szCs w:val="20"/>
        </w:rPr>
      </w:pP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bookmarkStart w:id="0" w:name="_GoBack"/>
      <w:bookmarkEnd w:id="0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ARTICLES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• Government Supports and Incentives Provided Due to the Coronavirus Covid-19 Outbreak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Lebib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Yalkın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Journal of Legislation November 2020 Issue: 203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Issn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2687-2057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• Government Supports and Incentives in Investments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Lebib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Yalkın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Journal of Legislation October 2020 Issue: 202 ISSN 2687-2056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• Government Supports and Incentives Provided to the Real Sector Due to the Coronavirus Covid-19 Epidemic-Short Working Allowance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Lebib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Yalkın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Journal of Legislation November 2020 Issue: 203 ISSN 2687-2057</w:t>
      </w: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• Government Supports and Incentives Provided Due to the Covid-19 Outbreak</w:t>
      </w:r>
    </w:p>
    <w:p w:rsidR="00E430D5" w:rsidRPr="00C173AB" w:rsidRDefault="00E430D5" w:rsidP="00C173AB">
      <w:pPr>
        <w:pStyle w:val="HTMLncedenBiimlendirilmi"/>
        <w:spacing w:line="540" w:lineRule="atLeast"/>
        <w:rPr>
          <w:rFonts w:ascii="Times New Roman" w:hAnsi="Times New Roman" w:cs="Times New Roman"/>
          <w:color w:val="202124"/>
        </w:rPr>
      </w:pP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Lebib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proofErr w:type="spellStart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>Yalkın</w:t>
      </w:r>
      <w:proofErr w:type="spellEnd"/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Journal of Legislation December 2020 Issue 204 ISSN 2687-2058</w:t>
      </w:r>
    </w:p>
    <w:p w:rsidR="00E430D5" w:rsidRPr="00C173AB" w:rsidRDefault="00E430D5" w:rsidP="00C173AB">
      <w:pPr>
        <w:rPr>
          <w:rFonts w:ascii="Times New Roman" w:hAnsi="Times New Roman" w:cs="Times New Roman"/>
          <w:sz w:val="20"/>
          <w:szCs w:val="20"/>
        </w:rPr>
      </w:pPr>
    </w:p>
    <w:p w:rsidR="00E430D5" w:rsidRPr="00C173AB" w:rsidRDefault="00E430D5" w:rsidP="00C173AB">
      <w:pPr>
        <w:pStyle w:val="HTMLncedenBiimlendirilmi"/>
        <w:spacing w:line="540" w:lineRule="atLeast"/>
        <w:rPr>
          <w:rStyle w:val="y2iqfc"/>
          <w:rFonts w:ascii="Times New Roman" w:hAnsi="Times New Roman" w:cs="Times New Roman"/>
          <w:color w:val="202124"/>
          <w:lang w:val="en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lastRenderedPageBreak/>
        <w:t>10. Please see the table below for the undergraduate and graduate level courses you teach.</w:t>
      </w:r>
    </w:p>
    <w:p w:rsidR="00E430D5" w:rsidRPr="00C173AB" w:rsidRDefault="00E430D5" w:rsidP="00C173AB">
      <w:pPr>
        <w:pStyle w:val="HTMLncedenBiimlendirilmi"/>
        <w:spacing w:line="540" w:lineRule="atLeast"/>
        <w:rPr>
          <w:rFonts w:ascii="Times New Roman" w:hAnsi="Times New Roman" w:cs="Times New Roman"/>
          <w:color w:val="202124"/>
        </w:rPr>
      </w:pPr>
      <w:r w:rsidRPr="00C173AB">
        <w:rPr>
          <w:rStyle w:val="y2iqfc"/>
          <w:rFonts w:ascii="Times New Roman" w:hAnsi="Times New Roman" w:cs="Times New Roman"/>
          <w:color w:val="202124"/>
          <w:lang w:val="en"/>
        </w:rPr>
        <w:t xml:space="preserve"> Please fill in.</w:t>
      </w:r>
    </w:p>
    <w:p w:rsidR="00E430D5" w:rsidRPr="00C173AB" w:rsidRDefault="00E430D5" w:rsidP="00C173AB">
      <w:pPr>
        <w:rPr>
          <w:rFonts w:ascii="Times New Roman" w:hAnsi="Times New Roman" w:cs="Times New Roman"/>
          <w:sz w:val="20"/>
          <w:szCs w:val="20"/>
        </w:rPr>
      </w:pPr>
    </w:p>
    <w:p w:rsidR="00E430D5" w:rsidRPr="00C173AB" w:rsidRDefault="00E430D5" w:rsidP="00C173AB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10148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1508"/>
        <w:gridCol w:w="1127"/>
        <w:gridCol w:w="4111"/>
        <w:gridCol w:w="992"/>
        <w:gridCol w:w="1276"/>
        <w:gridCol w:w="1134"/>
      </w:tblGrid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Akademik Yıl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Dönem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Teori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Uygulama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2008-2009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Güz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2008-2009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YÖNETİM II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2008-2009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PİYASALAR VE KURUMLAR II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2009-2010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YÖNETİM 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2009-2010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PİYASALAR VE KURUMLAR 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2009-2010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YATIRIM ANALİZİ VE PORTFÖY YÖNETİMİ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2009-2010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MUHASEBE II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2009-2010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PİYASALAR VE KURUMLAR II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2009-2010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YATIRIM ANALİZİ VE PORTFÖY YÖNETİMİ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2009-2010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YÖNETİM II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2010-2011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Güz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MUHASEBE 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2010-2011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MATEMATİK 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2010-2011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YATIRIM ANALİZİ VE PORTFÖY YÖNETİMİ 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2010-2011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YÖNETİM 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2010-2011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PİYASALAR VE KURUMLAR 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2010-2011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Güz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BANKA MUHASEBESİ VE RAPORLAMA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2010-2011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YATIRIM ANALİZİ VE PORTFÖY YÖNETİMİ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2010-2011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MUHASEBE II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2010-2011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GENEL MUHASEBE II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2010-2011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YÖNETİM II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2010-2011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VADELİ İŞLEM PİYASALARI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2010-2011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BANKACILIKTA AKTİF PASİF YÖNETİMİ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2010-2011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BANKA YÖNETİMİ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2011-2012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Güz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BANKALAR KANUNU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2011-2012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YATIRIM ANALİZİ VE PORTFÖY YÖNETİMİ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2011-2012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 MUHASEBE</w:t>
            </w:r>
            <w:proofErr w:type="gramEnd"/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2011-2012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Güz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TİCARİ MATEMATİK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2011-2012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Güz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PORTFÖY YÖNETİMİ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2011-2012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YÖNETİM 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2011-2012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ARAŞTIRMA YÖNTEMLERİ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2011-2012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ULUSLAR ARASI</w:t>
            </w:r>
            <w:proofErr w:type="gramEnd"/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İKTİSAT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2011-2012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TİCARİ MATEMATİK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2011-2012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MUHASEBE II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2011-2012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MATEMATİK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2011-2012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SERMAYE PİYASASI ARAÇLARI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2011-2012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YÖNETİM II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2012-2013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BANKA MUHASEBESİ VE RAPORLAMA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2012-2013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FİNANSAL MUHASEBE 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2012-2013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FİNANSAL YÖNETİM  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2012-2013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RİSK YÖNETİMİ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2012-2013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BANKACILIK HUKUKU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2012-2013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PORTFÖY YÖNETİMİ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2012-2013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FİNANS MATEMATİĞİ 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2012-2013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TABLOLAR ANALİZİ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2012-2013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SERMAYE PİYASASI ARAÇLARI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2012-2013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MESLEKİ GELİŞİM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2012-2013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PORTFÖY DEĞERLEME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2012-2013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BİTİRME POJESİ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2012-2013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BİREYSEL EMEKLİLİK VE SOSYAL GÜVENLİK SİSTEMİ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2012-2013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YÖNETİM MUHASEBESİ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2012-2013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DENETİM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2012-2013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MUHASEBE II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2012-2013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BANKA VE SİGORTA MUHASEBESİ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2013-2014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BANKACILIĞA GİRİŞ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2013-2014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MUHASEBE II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2013-2014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 MATEMATİĞİ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2013-2014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DIŞ TİCARET VE KAMBİYO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2013-2014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BANKA MUHASEBESİ VE RAPORLAMA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2013-2014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TİCARİ KREDİLER VE DEĞERLENDİRME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2013-2014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BANKALARDA KREDİ TAHSİSİ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2013-2014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RİSK YÖNETİMİ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2013-2014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ULUSLARARASI BANKACILIK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2013-2014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BANKACILIK İŞLEMLERİ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2013-2014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PORTFÖY DEĞERLEME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2013-2014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SERMAYE PİYASASI ARAÇLARI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2013-2014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BANKACILIK HUKUKU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2013-2014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ARACI KURUMLAR MUHASEBESİ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2013-2014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BANKACILIKTA ÇAĞDAŞ UYGULAMALAR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2013-2014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MUHASEBE 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2013-2014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MEZUNİYET PROJESİ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2015-2016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BANKA YÖNETİMİ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2015-2016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YÖNETİM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2015-2016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MÜHENDİSLİK EKONOMİSİ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2015-2016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YATIRIM ANALİZİ VE PORTFÖY YÖNETİMİ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2015-2016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FİNANSAL MUHASEBE-ON LİNE 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2015-2016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GENEL MUHASEBE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2015-2016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BORSA </w:t>
            </w:r>
            <w:proofErr w:type="gramStart"/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OKUR YAZARLIĞI</w:t>
            </w:r>
            <w:proofErr w:type="gramEnd"/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2015-2016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EKONOMİ VE FİNANS UYGULAMA ATÖLYESİ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2015-2016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EKONOMİ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2015-2016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PİYASALAR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2015-2016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FİNANSAL YÖNETİM 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2015-2016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FİNANSAL YÖNETİM -ON LİNE 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2015-2016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FOREX VE TÜREV PİYASALAR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2015-2016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FOREX PİYASALAR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2015-2016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YATIRIM ANALİZİ VE PORTFÖY YÖNETİMİ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2016-2017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BORSA </w:t>
            </w:r>
            <w:proofErr w:type="gramStart"/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OKUR YAZARLIĞI</w:t>
            </w:r>
            <w:proofErr w:type="gramEnd"/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2016-2017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YÖNETİM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2016-2017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Yüksek 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YÖNETİM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2016-2017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 -Doktora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GENEL MUHASEBE 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2016-2017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İŞLETME FİNANSMANI 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2016-2017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SERMAYE PİYASASI VE LİSANSLAMA 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125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2016-2017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YATIRIM ANALİZİ VE PORTFÖY YÖNETİMİ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2016-2017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BORSA </w:t>
            </w:r>
            <w:proofErr w:type="gramStart"/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OKUR YAZARLIĞI</w:t>
            </w:r>
            <w:proofErr w:type="gramEnd"/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2016-2017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Yüksek 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DÖNEM PROJESİ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2016-2017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EKONOMİ VE FİNANS İÇİN UYGULAMA ATÖLYESİ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2016-2017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YÖNETİM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2016-2017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FOREX VETÜREV PİYASALAR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2016-2017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Yüksek 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FOREX PİYASALAR 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2016-2017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Yüksek 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SEMİNER 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2016-2017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SERMAYE PİYASASI VE LİSANSLAMA II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2016-2017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Yüksek Lisans 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TEZ 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2016-2017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YATIRIM ANALİZİ VE PORTFÖY YÖNETİMİ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2016-2017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Yaz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MİKROEKONOMİYE GİRİŞ 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2017-2018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Güz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BORSA </w:t>
            </w:r>
            <w:proofErr w:type="gramStart"/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OKUR YAZARLIĞI</w:t>
            </w:r>
            <w:proofErr w:type="gramEnd"/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2017-2018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Güz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ENDÜSTRİ ÜRÜNLERİ TASARIMLANNDA İKTİSAT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2017-2018 yüksek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Güz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MUHASEBE –ON LİNE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2017-2018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Güz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İŞLETME FİNANSMANI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2017-2018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Güz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MİKROEKONOMİYE GİRİŞ 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140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2017-2018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Güz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SERMAYE PİYASASI VE LİSANSLAMA 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2017-2018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Güz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YATIRIM ANALİZİ VE PORTFÖY YÖNETİMİ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2017-2018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BORSA </w:t>
            </w:r>
            <w:proofErr w:type="gramStart"/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OKUR YAZARLIĞI</w:t>
            </w:r>
            <w:proofErr w:type="gramEnd"/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2017-2018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EKONOMİ VE FİNANS İÇİN UYGULAMA ATÖLYESİ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2017-2018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PİYASALAR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2017-2018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FOREX VE TÜREV PİYASALAR 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2017-2018 Yüksek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FOREX PİYASALAR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2017-2018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SERMAYE PİYASASI VE LİSANSLAMA II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2017-2018 Doktora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SERMAYE PİYASASI ANALİZLERİ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2018-2019 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SERMAYE PİYASASI VE LİSANSLAMA 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2018-2019 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YATIRIM ANALİZİ VE PORTFÖY YÖNETİMİ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2018-2019 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ULUSLARARASI İKTİSAT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2018-2019 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ÜRETİMDE MALİYET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2018-2019 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FİNANSÇILAR İÇİN SAYISAL ANALİZ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2018-2019 Yüksek 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MUHASEBE –ON LİNE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2018-2019 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ENDÜSTRİ ÜRÜNLERİ TASARIMINDA İKTİSAT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2018-2019 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SPK VE DENETİM UYGULAMALARI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2018-2019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EKONOMİ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2018-2019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ULUSLARARASI BANKACILIK SİSTEMİ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2018-2019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FOREKS VE TÜREV PİYASALAR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2018-2019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PİYASALAR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2018-2019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YÖNETİM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2018-2019 Yüksek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PORTFÖY YÖNETİMİ VE YATIRIM ANALİZLERİ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2018-2019 Yüksek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BANKALARDA RİSK YÖNETİMİ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2018-2019 Yüksek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MİKRO EKONOMİ</w:t>
            </w:r>
            <w:proofErr w:type="gramEnd"/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2018-2019 Yüksek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FOREX PİYASALAR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2018-2019 Doktora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SERMAYE PİYASASI ANALİZLERİ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2018-2019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SERMAYE PİYASALARI VE LİSANSLAMA -II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2018-2019 Yüksek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TEZ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2018-2019 Yüksek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DÖNEM PROJESİ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2019-2020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Güz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ÜRETİMDE MALİYET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tbl>
            <w:tblPr>
              <w:tblStyle w:val="TabloKlavuzu"/>
              <w:tblW w:w="10148" w:type="dxa"/>
              <w:tblLayout w:type="fixed"/>
              <w:tblLook w:val="04A0" w:firstRow="1" w:lastRow="0" w:firstColumn="1" w:lastColumn="0" w:noHBand="0" w:noVBand="1"/>
            </w:tblPr>
            <w:tblGrid>
              <w:gridCol w:w="5808"/>
              <w:gridCol w:w="4340"/>
            </w:tblGrid>
            <w:tr w:rsidR="00E430D5" w:rsidRPr="00C173AB" w:rsidTr="00725975">
              <w:tc>
                <w:tcPr>
                  <w:tcW w:w="1508" w:type="dxa"/>
                </w:tcPr>
                <w:p w:rsidR="00E430D5" w:rsidRPr="00C173AB" w:rsidRDefault="00E430D5" w:rsidP="00C173AB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173A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2019-2020</w:t>
                  </w:r>
                </w:p>
                <w:p w:rsidR="00E430D5" w:rsidRPr="00C173AB" w:rsidRDefault="00E430D5" w:rsidP="00C173AB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173A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Lisans </w:t>
                  </w:r>
                </w:p>
              </w:tc>
              <w:tc>
                <w:tcPr>
                  <w:tcW w:w="1127" w:type="dxa"/>
                </w:tcPr>
                <w:p w:rsidR="00E430D5" w:rsidRPr="00C173AB" w:rsidRDefault="00E430D5" w:rsidP="00C173AB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173A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Güz </w:t>
                  </w:r>
                </w:p>
              </w:tc>
            </w:tr>
          </w:tbl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Güz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İŞLETME FİNANSMANI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2019-2020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Güz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GENEL MUHASEBE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2019-2020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Güz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YATIRIM ANALİZİ VE PORTFÖY YÖNETİMİ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2019-2020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Güz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SERMAYE PİYASALARI VE LİSANSLAMA -I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2019-2020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Güz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YATIRIM PROJELERİ HAZIRLAMA VE DEĞERLENDİRME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2019-2020 Yüksek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Güz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MUHASEBE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2019-2020 </w:t>
            </w: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Doktora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Güz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RİSK VE PORTFÖY YÖNETİMİ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2019-2020 Yüksek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Güz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TEZE GİRİŞ VE SEMİNER DERSİ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2019-2020 Yüksek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Güz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YÜKSEK LİSANS TEZİ - I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2019-2020 Yüksek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Güz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DÖNEM PROJESİ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2019-2020 Yüksek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Güz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DÖNEM PROJESİ DERSİ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2019-2020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MİKRO EKONOMİ</w:t>
            </w:r>
            <w:proofErr w:type="gramEnd"/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2019-2020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EKONOMİ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2019-2020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ULUSLARARASI BANKACILIK SİSTEMİ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2019-2020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FOREKS VE TÜREV PİYASALAR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2019-2020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YÖNETİM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2019-2020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SERMAYE PİYASALARI VE LİSANSLAMA -II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2019-2020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FOREX PİYASALAR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2019-2020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YÜKSEK LİSANS TEZİ - II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2019-2020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Bahar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DÖNEM PROJESİ DERSİ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2019-2020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Yaz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MİKRO İKTİSAT-I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2019-2020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Yaz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ŞİRKETLER MUHASEBESİ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2019-2020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Yaz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ŞİRKETLER MUHASEBESİ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2019-2020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Yaz 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ENVANTER VE BİLANÇO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2020-2021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ÜRETİMDE MALİYET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2020-2021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ENVANTER VE BİLANÇO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2020-2021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DÖNEM SONU İŞLEMLERİ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2020-2021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SERMAYE PİYASALARI VE LİSANSLAMA -I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2020-2021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Yüksek 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FİNANSAL MUHASEBE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2020-2021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Doktora 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FİNANSAL RİSK VE PORTFÖY YÖNETİMİ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2020-2021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ŞİRKETLER MUHASEBESİ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2020-2021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Yüksek 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YÜKSEK LİSANS TEZİ - I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2020-2021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Yüksek Lisans 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Güz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DÖNEM PROJESİ DERSİ</w:t>
            </w:r>
          </w:p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2020-2021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PORTFÖY YÖNETİMİ VE YATIRIM ANALİZLERİ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2020-2021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BANKALARDA RİSK YÖNETİMİ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2020-2021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FOREX PİYASALAR</w:t>
            </w:r>
          </w:p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2020-2021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SERMAYE PİYASALARI VE LİSANSLAMA -II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2020-2021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ULUSLARARASI BANKACILIK SİSTEMİ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2020-2021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FOREKS VE TÜREV PİYASALAR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2020-2021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DÖNEM PROJESİ DERSİ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0D5" w:rsidRPr="00C173AB" w:rsidTr="00725975">
        <w:tc>
          <w:tcPr>
            <w:tcW w:w="1508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2020-2021 </w:t>
            </w:r>
          </w:p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1127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Bahar</w:t>
            </w:r>
          </w:p>
        </w:tc>
        <w:tc>
          <w:tcPr>
            <w:tcW w:w="4111" w:type="dxa"/>
          </w:tcPr>
          <w:p w:rsidR="00E430D5" w:rsidRPr="00C173AB" w:rsidRDefault="00E430D5" w:rsidP="00C173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YÜKSEK LİSANS TEZİ - II</w:t>
            </w:r>
          </w:p>
        </w:tc>
        <w:tc>
          <w:tcPr>
            <w:tcW w:w="992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3A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0D5" w:rsidRPr="00C173AB" w:rsidRDefault="00E430D5" w:rsidP="00C173A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430D5" w:rsidRPr="00C173AB" w:rsidRDefault="00E430D5" w:rsidP="00C173AB">
      <w:pPr>
        <w:pStyle w:val="ListeParagraf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E430D5" w:rsidRPr="00C173AB" w:rsidRDefault="00E430D5" w:rsidP="00C173AB">
      <w:pPr>
        <w:rPr>
          <w:rFonts w:ascii="Times New Roman" w:hAnsi="Times New Roman" w:cs="Times New Roman"/>
          <w:sz w:val="20"/>
          <w:szCs w:val="20"/>
        </w:rPr>
      </w:pPr>
    </w:p>
    <w:p w:rsidR="00E430D5" w:rsidRPr="00C173AB" w:rsidRDefault="00E430D5" w:rsidP="00C173AB">
      <w:pPr>
        <w:rPr>
          <w:rFonts w:ascii="Times New Roman" w:hAnsi="Times New Roman" w:cs="Times New Roman"/>
          <w:sz w:val="20"/>
          <w:szCs w:val="20"/>
        </w:rPr>
      </w:pPr>
    </w:p>
    <w:p w:rsidR="00E430D5" w:rsidRPr="00C173AB" w:rsidRDefault="00E430D5" w:rsidP="00C173AB">
      <w:pPr>
        <w:rPr>
          <w:rFonts w:ascii="Times New Roman" w:hAnsi="Times New Roman" w:cs="Times New Roman"/>
          <w:sz w:val="20"/>
          <w:szCs w:val="20"/>
        </w:rPr>
      </w:pPr>
    </w:p>
    <w:p w:rsidR="00E430D5" w:rsidRPr="00C173AB" w:rsidRDefault="00E430D5" w:rsidP="00C173AB">
      <w:pPr>
        <w:rPr>
          <w:rFonts w:ascii="Times New Roman" w:hAnsi="Times New Roman" w:cs="Times New Roman"/>
          <w:sz w:val="20"/>
          <w:szCs w:val="20"/>
        </w:rPr>
      </w:pPr>
    </w:p>
    <w:p w:rsidR="00E430D5" w:rsidRPr="00C173AB" w:rsidRDefault="00E430D5" w:rsidP="00C173AB">
      <w:pPr>
        <w:rPr>
          <w:rFonts w:ascii="Times New Roman" w:hAnsi="Times New Roman" w:cs="Times New Roman"/>
          <w:sz w:val="20"/>
          <w:szCs w:val="20"/>
        </w:rPr>
      </w:pPr>
    </w:p>
    <w:p w:rsidR="00E430D5" w:rsidRPr="00C173AB" w:rsidRDefault="00E430D5" w:rsidP="00C173AB">
      <w:pPr>
        <w:rPr>
          <w:rFonts w:ascii="Times New Roman" w:hAnsi="Times New Roman" w:cs="Times New Roman"/>
          <w:sz w:val="20"/>
          <w:szCs w:val="20"/>
        </w:rPr>
      </w:pPr>
    </w:p>
    <w:sectPr w:rsidR="00E430D5" w:rsidRPr="00C17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D5"/>
    <w:rsid w:val="00573E0D"/>
    <w:rsid w:val="00C173AB"/>
    <w:rsid w:val="00E4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CDB5"/>
  <w15:chartTrackingRefBased/>
  <w15:docId w15:val="{244FFDC6-2013-4030-AACE-C25B1D0E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43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430D5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E430D5"/>
  </w:style>
  <w:style w:type="paragraph" w:styleId="ListeParagraf">
    <w:name w:val="List Paragraph"/>
    <w:basedOn w:val="Normal"/>
    <w:uiPriority w:val="34"/>
    <w:qFormat/>
    <w:rsid w:val="00E430D5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E430D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4509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2021-09-18T10:35:00Z</dcterms:created>
  <dcterms:modified xsi:type="dcterms:W3CDTF">2021-09-18T10:51:00Z</dcterms:modified>
</cp:coreProperties>
</file>