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u w:val="single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u w:val="single"/>
          <w:lang w:val="en-US"/>
        </w:rPr>
      </w:pPr>
      <w:r>
        <w:rPr>
          <w:rFonts w:cs="Times New Roman" w:ascii="Times New Roman" w:hAnsi="Times New Roman"/>
          <w:b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Curriculum Vitae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1. </w:t>
        <w:tab/>
        <w:t>Name Surname</w:t>
        <w:tab/>
        <w:tab/>
        <w:t>: Surhan Bozkurt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2. </w:t>
        <w:tab/>
        <w:t>Date of Birth</w:t>
        <w:tab/>
        <w:tab/>
        <w:tab/>
        <w:t>: 24.06.1987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3. </w:t>
        <w:tab/>
        <w:t>Academic Title</w:t>
        <w:tab/>
        <w:tab/>
        <w:t>: Instructor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4.</w:t>
        <w:tab/>
        <w:t>Educational Background</w:t>
        <w:tab/>
        <w:t>: Master of Science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5.</w:t>
        <w:tab/>
        <w:t>Workplace</w:t>
        <w:tab/>
        <w:tab/>
        <w:tab/>
        <w:t>:Istanbul Aydin University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tblStyle w:val="TabloKlavuzu"/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90"/>
        <w:gridCol w:w="4280"/>
        <w:gridCol w:w="3361"/>
        <w:gridCol w:w="1317"/>
      </w:tblGrid>
      <w:tr>
        <w:trPr>
          <w:trHeight w:val="986" w:hRule="atLeast"/>
        </w:trPr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Degree</w:t>
            </w:r>
          </w:p>
        </w:tc>
        <w:tc>
          <w:tcPr>
            <w:tcW w:w="4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Name of Department</w:t>
            </w:r>
          </w:p>
        </w:tc>
        <w:tc>
          <w:tcPr>
            <w:tcW w:w="3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Name of University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</w:tc>
        <w:tc>
          <w:tcPr>
            <w:tcW w:w="1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Graduation Year</w:t>
            </w:r>
          </w:p>
        </w:tc>
      </w:tr>
      <w:tr>
        <w:trPr>
          <w:trHeight w:val="153" w:hRule="atLeast"/>
        </w:trPr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B.Sc. </w:t>
            </w:r>
          </w:p>
        </w:tc>
        <w:tc>
          <w:tcPr>
            <w:tcW w:w="4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Electrical and Electronics Engineering</w:t>
            </w:r>
          </w:p>
        </w:tc>
        <w:tc>
          <w:tcPr>
            <w:tcW w:w="3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Istanbul University</w:t>
            </w:r>
          </w:p>
        </w:tc>
        <w:tc>
          <w:tcPr>
            <w:tcW w:w="1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2012</w:t>
            </w:r>
          </w:p>
        </w:tc>
      </w:tr>
      <w:tr>
        <w:trPr>
          <w:trHeight w:val="298" w:hRule="atLeast"/>
        </w:trPr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M.Sc.</w:t>
            </w:r>
          </w:p>
        </w:tc>
        <w:tc>
          <w:tcPr>
            <w:tcW w:w="4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Electrical and Electronics Engineering</w:t>
            </w:r>
          </w:p>
        </w:tc>
        <w:tc>
          <w:tcPr>
            <w:tcW w:w="3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Yeditepe University</w:t>
            </w:r>
          </w:p>
        </w:tc>
        <w:tc>
          <w:tcPr>
            <w:tcW w:w="1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2015</w:t>
            </w:r>
          </w:p>
        </w:tc>
      </w:tr>
      <w:tr>
        <w:trPr>
          <w:trHeight w:val="161" w:hRule="atLeast"/>
        </w:trPr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PhD.</w:t>
            </w:r>
          </w:p>
        </w:tc>
        <w:tc>
          <w:tcPr>
            <w:tcW w:w="4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Electronics and Communication Engineering</w:t>
            </w:r>
          </w:p>
        </w:tc>
        <w:tc>
          <w:tcPr>
            <w:tcW w:w="3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Yildiz Technical University</w:t>
            </w:r>
          </w:p>
        </w:tc>
        <w:tc>
          <w:tcPr>
            <w:tcW w:w="1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5. </w:t>
        <w:tab/>
        <w:t>Academic Titles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Date of Assistant Professorship</w:t>
        <w:tab/>
        <w:t xml:space="preserve"> :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Date of Associate Professorship</w:t>
        <w:tab/>
        <w:tab/>
        <w:t xml:space="preserve"> :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Date of Full Professorship</w:t>
        <w:tab/>
        <w:tab/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6. </w:t>
        <w:tab/>
        <w:t xml:space="preserve">Managed Master’s and Doctoral Dissertations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>6.1</w:t>
      </w:r>
      <w:r>
        <w:rPr>
          <w:rFonts w:cs="Times New Roman" w:ascii="Times New Roman" w:hAnsi="Times New Roman"/>
          <w:lang w:val="en-US"/>
        </w:rPr>
        <w:t xml:space="preserve">. Master Dissertations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6.2. </w:t>
      </w:r>
      <w:r>
        <w:rPr>
          <w:rFonts w:cs="Times New Roman" w:ascii="Times New Roman" w:hAnsi="Times New Roman"/>
          <w:lang w:val="en-US"/>
        </w:rPr>
        <w:t>Doctoral Dissertations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 </w:t>
        <w:tab/>
        <w:t xml:space="preserve">Publications </w:t>
      </w:r>
    </w:p>
    <w:p>
      <w:pPr>
        <w:pStyle w:val="Normal"/>
        <w:spacing w:lineRule="auto" w:line="240" w:before="0" w:after="0"/>
        <w:ind w:left="1416" w:hanging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7.1. </w:t>
      </w:r>
      <w:r>
        <w:rPr>
          <w:rFonts w:cs="Times New Roman" w:ascii="Times New Roman" w:hAnsi="Times New Roman"/>
          <w:lang w:val="en-US"/>
        </w:rPr>
        <w:t>Articles published in internationally acclaimed journals (SCI, SSCI, Arts and Humanities)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S. Bozkurt, </w:t>
      </w:r>
      <w:r>
        <w:rPr>
          <w:rFonts w:cs="Times New Roman" w:ascii="Times New Roman" w:hAnsi="Times New Roman"/>
          <w:b/>
          <w:lang w:val="en-US"/>
        </w:rPr>
        <w:t>S.Bozkurt</w:t>
      </w:r>
      <w:r>
        <w:rPr>
          <w:rFonts w:cs="Times New Roman" w:ascii="Times New Roman" w:hAnsi="Times New Roman"/>
          <w:lang w:val="en-US"/>
        </w:rPr>
        <w:t>, “In-silico Evaluation of Left Ventricular Unloading under Varying Speed Continuous Flow Left Ventricular Assist Device Support ”, Biocybernetics  and Biomedical Engineering, 2017, pp 373-387.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>7.2</w:t>
      </w:r>
      <w:r>
        <w:rPr>
          <w:rFonts w:cs="Times New Roman" w:ascii="Times New Roman" w:hAnsi="Times New Roman"/>
          <w:lang w:val="en-US"/>
        </w:rPr>
        <w:t>. Articles published in other internationally acclaimed journals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7.3. </w:t>
      </w:r>
      <w:r>
        <w:rPr>
          <w:rFonts w:cs="Times New Roman" w:ascii="Times New Roman" w:hAnsi="Times New Roman"/>
          <w:lang w:val="en-US"/>
        </w:rPr>
        <w:t>Announcements published in international scientific conferences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7.4. </w:t>
      </w:r>
      <w:r>
        <w:rPr>
          <w:rFonts w:cs="Times New Roman" w:ascii="Times New Roman" w:hAnsi="Times New Roman"/>
          <w:lang w:val="en-US"/>
        </w:rPr>
        <w:t>Written international books or sections in books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7.5. </w:t>
      </w:r>
      <w:r>
        <w:rPr>
          <w:rFonts w:cs="Times New Roman" w:ascii="Times New Roman" w:hAnsi="Times New Roman"/>
          <w:lang w:val="en-US"/>
        </w:rPr>
        <w:t>Articles published in nationally-respected journals</w:t>
      </w:r>
    </w:p>
    <w:p>
      <w:pPr>
        <w:pStyle w:val="Normal"/>
        <w:spacing w:lineRule="auto" w:line="240" w:before="0" w:after="0"/>
        <w:ind w:left="1416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7.6. </w:t>
      </w:r>
      <w:r>
        <w:rPr>
          <w:rFonts w:cs="Times New Roman" w:ascii="Times New Roman" w:hAnsi="Times New Roman"/>
          <w:lang w:val="en-US"/>
        </w:rPr>
        <w:t>Announcements published in national papers presented at national scientific        meetings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7.7. </w:t>
      </w:r>
      <w:r>
        <w:rPr>
          <w:rFonts w:cs="Times New Roman" w:ascii="Times New Roman" w:hAnsi="Times New Roman"/>
          <w:lang w:val="en-US"/>
        </w:rPr>
        <w:t>Other publications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8.</w:t>
        <w:tab/>
        <w:t xml:space="preserve">Projects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9. </w:t>
        <w:tab/>
        <w:t>Administrative Duties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10. </w:t>
        <w:tab/>
        <w:t>Memberships in Scientific and Professional Organizations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11. </w:t>
        <w:tab/>
        <w:t xml:space="preserve">Awards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12. </w:t>
        <w:tab/>
        <w:t xml:space="preserve">Please fill in the below table for the undergraduate and graduate level courses you gave in the last two years. </w:t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tblStyle w:val="TabloKlavuzu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34"/>
        <w:gridCol w:w="1535"/>
        <w:gridCol w:w="1610"/>
        <w:gridCol w:w="1535"/>
        <w:gridCol w:w="1536"/>
        <w:gridCol w:w="1535"/>
      </w:tblGrid>
      <w:tr>
        <w:trPr>
          <w:trHeight w:val="255" w:hRule="atLeast"/>
        </w:trPr>
        <w:tc>
          <w:tcPr>
            <w:tcW w:w="153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Academic Year</w:t>
            </w:r>
          </w:p>
        </w:tc>
        <w:tc>
          <w:tcPr>
            <w:tcW w:w="15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6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Name of Course</w:t>
            </w:r>
          </w:p>
        </w:tc>
        <w:tc>
          <w:tcPr>
            <w:tcW w:w="30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Weekly Time</w:t>
            </w:r>
          </w:p>
        </w:tc>
        <w:tc>
          <w:tcPr>
            <w:tcW w:w="15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Number of Students</w:t>
            </w:r>
          </w:p>
        </w:tc>
      </w:tr>
      <w:tr>
        <w:trPr>
          <w:trHeight w:val="344" w:hRule="atLeast"/>
        </w:trPr>
        <w:tc>
          <w:tcPr>
            <w:tcW w:w="1534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35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610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35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Teoric</w:t>
            </w:r>
          </w:p>
        </w:tc>
        <w:tc>
          <w:tcPr>
            <w:tcW w:w="1536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Practice</w:t>
            </w:r>
          </w:p>
        </w:tc>
        <w:tc>
          <w:tcPr>
            <w:tcW w:w="1535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52" w:hRule="atLeast"/>
        </w:trPr>
        <w:tc>
          <w:tcPr>
            <w:tcW w:w="1534" w:type="dxa"/>
            <w:vMerge w:val="restart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2017-2018</w:t>
            </w:r>
          </w:p>
        </w:tc>
        <w:tc>
          <w:tcPr>
            <w:tcW w:w="1535" w:type="dxa"/>
            <w:tcBorders>
              <w:top w:val="doub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Autumn</w:t>
            </w:r>
          </w:p>
        </w:tc>
        <w:tc>
          <w:tcPr>
            <w:tcW w:w="1610" w:type="dxa"/>
            <w:tcBorders>
              <w:top w:val="doub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Fundemantels of Web Design</w:t>
            </w:r>
          </w:p>
        </w:tc>
        <w:tc>
          <w:tcPr>
            <w:tcW w:w="1535" w:type="dxa"/>
            <w:tcBorders>
              <w:top w:val="doub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  <w:tc>
          <w:tcPr>
            <w:tcW w:w="1536" w:type="dxa"/>
            <w:tcBorders>
              <w:top w:val="doub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1535" w:type="dxa"/>
            <w:tcBorders>
              <w:top w:val="doub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38</w:t>
            </w:r>
          </w:p>
        </w:tc>
      </w:tr>
      <w:tr>
        <w:trPr>
          <w:trHeight w:val="234" w:hRule="atLeast"/>
        </w:trPr>
        <w:tc>
          <w:tcPr>
            <w:tcW w:w="15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35" w:type="dxa"/>
            <w:tcBorders>
              <w:top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Autumn</w:t>
            </w:r>
          </w:p>
        </w:tc>
        <w:tc>
          <w:tcPr>
            <w:tcW w:w="16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Introduction to Algorithms and Programming</w:t>
            </w:r>
          </w:p>
        </w:tc>
        <w:tc>
          <w:tcPr>
            <w:tcW w:w="15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15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43</w:t>
            </w:r>
          </w:p>
        </w:tc>
      </w:tr>
      <w:tr>
        <w:trPr>
          <w:trHeight w:val="237" w:hRule="atLeast"/>
        </w:trPr>
        <w:tc>
          <w:tcPr>
            <w:tcW w:w="15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3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Autumn</w:t>
            </w:r>
          </w:p>
        </w:tc>
        <w:tc>
          <w:tcPr>
            <w:tcW w:w="161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System Analysis and Design</w:t>
            </w:r>
          </w:p>
        </w:tc>
        <w:tc>
          <w:tcPr>
            <w:tcW w:w="153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153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63</w:t>
            </w:r>
          </w:p>
        </w:tc>
      </w:tr>
      <w:tr>
        <w:trPr>
          <w:trHeight w:val="213" w:hRule="atLeast"/>
        </w:trPr>
        <w:tc>
          <w:tcPr>
            <w:tcW w:w="15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35" w:type="dxa"/>
            <w:tcBorders>
              <w:top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Autumn</w:t>
            </w:r>
          </w:p>
        </w:tc>
        <w:tc>
          <w:tcPr>
            <w:tcW w:w="161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Power Electronics</w:t>
            </w:r>
          </w:p>
        </w:tc>
        <w:tc>
          <w:tcPr>
            <w:tcW w:w="153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153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5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405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LibreOffice/5.1.6.2$Linux_X86_64 LibreOffice_project/10m0$Build-2</Application>
  <Pages>2</Pages>
  <Words>259</Words>
  <Characters>1610</Characters>
  <CharactersWithSpaces>1836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2013-05-23T14:37:00Z</dcterms:created>
  <dc:creator>alihan.yonuk</dc:creator>
  <dc:description/>
  <dc:language>en-US</dc:language>
  <cp:lastModifiedBy/>
  <dcterms:modified xsi:type="dcterms:W3CDTF">2018-01-15T09:12:01Z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